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женщин репродуктивного возраста (18-49 лет) по оценке репродуктивного здоровья (ДОРЗ) направлена на своевременное выявление заболеваний репродуктивной системы и факторов риска их развития, которые могут повлиять на возможность зачатия, течение беременности, родов и здоровье будущих детей. ДОРЗ проводится один раз в год по месту прикрепления гражданина в медицинской организации - в женских консультациях/ кабинетах врача-акушера-гинеколога поликлинических отделений/ поликлиник, в том числе с участием выездных мобильных бригад.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ДОРЗ устанавливается группа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репродуктивного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здоровья: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? 1-я группа - женщины, у которых не установлены хронические гинекологические заболевания, отсутствуют факторы риска их развития;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? 2-я группа - женщины, у которых не установлены хронические гинекологические заболевания, но имеются факторы риска их развития (вредные привычки, перенесенные острые гинекологические заболевания, инфекции, передаваемые половым путем (ИППП), хронические соматические заболевания, влияющие на репродуктивную систему); женщины данной группы направляются к профильным врачам - специалистам или к врачу по медицинской профилактике в соответствии с выявленными заболеваниями;</w:t>
      </w:r>
      <w:proofErr w:type="gramEnd"/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? 3-я группа - женщины, имеющие хронические гинекологические заболевания, требующие установления диспансерного наблюдения и оказания специализированной, в том числе высокотехнологичной, медицинской помощи; женщинам данной группы в зависимости от выявленных заболеваний составляется индивидуальная программа лечения в рамках диспансерного наблюдения врачом-акушером-гинекологом.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Распространенность заболеваний репродуктивной системы у женщин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 и не имеет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тенденции к снижению. Наиболее значимым осложнением данных заболеваний является невозможность реализации функции деторождения.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 данным форм федерального статистического наблюдения за последние 10 лет число женщин с бесплодием составляет в среднем 8 на 1000 женщин репродуктивного возраста.</w:t>
      </w:r>
      <w:proofErr w:type="gramEnd"/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ДОРЗ у женщин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ДОРЗ у женщин проводится в любой день менструального цикла, кроме периода менструального кровотечения, и включает следующие медицинские услуги.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Прием (осмотр, консультация) первичный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- В01.001.001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включает: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оценку репродуктивного здоровья и репродуктивных установок с помощью вопросника - анамнестической анкеты для женщин 18-49 лет (</w:t>
      </w:r>
      <w:hyperlink r:id="rId5" w:anchor="1100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 № 1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А01.30.026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гинекологический осмотр с визуальным осмотром наружных половых органов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А01.20.002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осмотром влагалища и шейки матки в зеркалах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А02.20.001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забором материала на исследование,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бимануальным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влагалищным исследованием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А01.20.003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6" w:anchor="1304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4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пальпацию молочных желез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А01.20.006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визуальное исследование молочных желез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А01.20.005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7" w:anchor="1305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5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индивидуальное консультирование по вопросам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репродуктивного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здоровья, репродуктивных установок и мотивации на рождение детей (</w:t>
      </w:r>
      <w:hyperlink r:id="rId8" w:anchor="1200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 № 2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Микроскопическое исследование влагалищных мазков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А12.20.001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9" w:anchor="1306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6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Определение концентрации водородных ионов (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отделяемого слизистой оболочки влагалища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А09.20.011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в возрасте 21-49 лет - определение ДНК вирусов папилломы человека (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Papilloma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virus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высокого канцерогенного риска в отделяемом (соскобе) из цервикального канала методом полимеразной цепной реакции (далее - ПЦР), качественное исследование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А26.20.009.002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1 раз в 5 лет, в случае положительного теста - 1 раз в год.</w:t>
      </w:r>
      <w:proofErr w:type="gramEnd"/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Жидкостное цитологическое исследование микропрепарата шейки матки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А08.20.017.002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virgo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1 раз в год в случае положительного теста на ДНК вирусов папилломы человека (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Papilloma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virus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10" w:anchor="1307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7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hyperlink r:id="rId11" w:anchor="1308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в возрасте 18-29 лет - лабораторное исследование мазков в целях выявления возбудителей инфекционных заболеваний органов малого таза методом ПЦР, которое включает определение ДНК возбудителей инфекций, передаваемых половым путем (далее - ИППП) (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Neisseria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gonorrhoeae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Trichomonas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vaginalis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Chlamydia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trachomatis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Mycoplasma</w:t>
      </w:r>
      <w:proofErr w:type="spell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genitalium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отделяемом слизистых женских половых органов методом ПЦР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А26.20.034.001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12" w:anchor="1309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9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proofErr w:type="gramEnd"/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ДОРЗ у женщин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ДОРЗ проводится по результатам первого этапа в целях дополнительного обследования и уточнения диагноза заболевания (состояния) и при наличии показаний.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этап ДОРЗ направляются женщины с подозрением на заболевание и/или с выявленными заболеваниями по результатам первого этапа диспансеризации, перечисленными в интерактивном образовательном модуле "Правила проведения профилактических осмотров женщин репродуктивного возраста с целью сохранения их репродуктивного здоровья", разработанного ФГБУ "НМИЦ АГП им. В.И. Кулакова" Минздрава России и размещенного на портале непрерывного медицинского и фармацевтического образования Минздрава России.</w:t>
      </w:r>
      <w:proofErr w:type="gramEnd"/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ДОРЗ включает следующие медицинские услуги.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женщин в возрасте 30-49 лет - лабораторное исследование мазков в целях выявления возбудителей инфекционных заболеваний органов малого таза методом ПЦР, которое включает определение ДНК возбудителей инфекций, передаваемых половым путем (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Neisseria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gonorrhoeae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Trichomonas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vaginalis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trachomatis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Mycoplasma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genitalium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отделяемом слизистых женских половых органов методом ПЦР 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(медицинская услуга А26.20.034.001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13" w:anchor="1309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9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proofErr w:type="gramEnd"/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Ультразвуковое исследование матки и придатков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трансвагинальное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- А04.20.001.001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1-й фазе менструального цикла (при наличии), при невозможности проведения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трансвагинального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по медицинским показаниям (пороки развития влагалища,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virgo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при наличии медицинских показаний для расширения исследования - ультразвуковое исследование матки и придатков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трансабдоминальное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- А04.20.001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14" w:anchor="1310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10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hyperlink r:id="rId15" w:anchor="1311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11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hyperlink r:id="rId16" w:anchor="1312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12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hyperlink r:id="rId17" w:anchor="1313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13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оценивается количество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антральных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фолликулов в обоих яичниках.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Ультразвуковое исследование молочных желез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- А04.20.002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1-й фазе менструального цикла (при наличии) (с применением системы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Bl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-RADS (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Breast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Imaging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Reporting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</w:t>
      </w:r>
      <w:proofErr w:type="spell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 [</w:t>
      </w:r>
      <w:hyperlink r:id="rId18" w:anchor="1314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14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оценивается состояние </w:t>
      </w: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регионарных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лимфоузлов.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Прием (осмотр, консультация) врача-акушера-гинеколога повторный (</w:t>
      </w: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медицинская услуга - В01.001.002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включает: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индивидуальное консультирование по вопросам репродуктивного здоровья, репродуктивных установок и мотивации на рождение детей (</w:t>
      </w:r>
      <w:hyperlink r:id="rId19" w:anchor="1200" w:history="1">
        <w:r w:rsidRPr="003536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 № 2</w:t>
        </w:r>
      </w:hyperlink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гинекологический осмотр при необходимости в зависимости от выявленного заболевания (состояния) (см. п. 1.2);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установление (уточнение) диагноза;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определение (уточнение) группы здоровья;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определение группы диспансерного наблюдения;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направление при наличии медицинских показаний на дополнительное обследование, не входящее в объем диспансеризации, в том числе, направление на осмотр (консультацию) врача-онколога при подозрении на онкологические заболевания, а также </w:t>
      </w: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получения специализированной, в том числе высокотехнологичной, медицинской помощи, на санаторно-курортное лечение.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у женщин инфекций, передаваемых половым путем, заболеваний органов репродуктивной системы и/или молочных желез дальнейшее наблюдение и лечение осуществляется в соответствии с порядками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организациями; на основе клинических рекомендаций;</w:t>
      </w:r>
      <w:proofErr w:type="gramEnd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стандартов медицинской помощи, утверждаемых уполномоченным федеральным органом исполнительной власти.</w:t>
      </w:r>
    </w:p>
    <w:p w:rsidR="006979F6" w:rsidRPr="006979F6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100"/>
      <w:bookmarkStart w:id="2" w:name="1"/>
      <w:bookmarkEnd w:id="1"/>
      <w:bookmarkEnd w:id="2"/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</w:t>
      </w:r>
    </w:p>
    <w:p w:rsidR="006979F6" w:rsidRPr="006979F6" w:rsidRDefault="006979F6" w:rsidP="003536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Анамнестическая анкета для женщин 18-49 лет</w:t>
      </w:r>
    </w:p>
    <w:p w:rsidR="006979F6" w:rsidRPr="00353672" w:rsidRDefault="006979F6" w:rsidP="00353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ответах на вопросы следует обвести "да" или "нет". В пустые поля необходимо вписать значение (</w:t>
      </w:r>
      <w:hyperlink r:id="rId20" w:anchor="11001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паспортная часть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1" w:anchor="1101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вопросы 1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2" w:anchor="1103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3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3" w:anchor="1104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4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4" w:anchor="1110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10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5" w:anchor="1111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11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6" w:anchor="1112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12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7" w:anchor="1120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20-27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28" w:anchor="1161" w:history="1">
        <w:r w:rsidRPr="00353672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61-63</w:t>
        </w:r>
      </w:hyperlink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). В </w:t>
      </w:r>
      <w:proofErr w:type="gramStart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конце</w:t>
      </w:r>
      <w:proofErr w:type="gramEnd"/>
      <w:r w:rsidRPr="006979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анкеты поставьте подпись. Если Вы затрудняетесь с ответом, вопрос можно оставить без ответа.</w:t>
      </w:r>
    </w:p>
    <w:tbl>
      <w:tblPr>
        <w:tblW w:w="97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8504"/>
        <w:gridCol w:w="404"/>
        <w:gridCol w:w="560"/>
      </w:tblGrid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bookmarkEnd w:id="0"/>
          <w:p w:rsidR="006979F6" w:rsidRPr="006979F6" w:rsidRDefault="006979F6" w:rsidP="006979F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  <w:t>Паспортная часть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Дата рождения (число, месяц, год)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Возраст (полных лет) _______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Дата заполнения анкеты (число, месяц, год)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Менструальная функция (</w:t>
            </w:r>
            <w:hyperlink r:id="rId29" w:anchor="1101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1-12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каком возрасте у Вас начались менструации (полных лет)? Если не начались, поставьте "</w:t>
            </w: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-"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_____лет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Менструации проходят через примерно равные промежутки времени?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Какая продолжительность (была продолжительность) менструации - от первого дня одной до первого дня следующей?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____дней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Сколько дней в </w:t>
            </w: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среднем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продолжается (продолжалась) менструация?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____дней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Бывают (бывали) ли у Вас задержки менструации более 2 недель?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У Вас обильные менструации (использование максимально впитывающих прокладок/тампонов (</w:t>
            </w:r>
            <w:r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8E53E1B" wp14:editId="4D8C5EAF">
                  <wp:extent cx="1962150" cy="419100"/>
                  <wp:effectExtent l="0" t="0" r="0" b="0"/>
                  <wp:docPr id="2" name="Рисунок 2" descr="https://www.garant.ru/files/7/0/2020207/pict137-413725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arant.ru/files/7/0/2020207/pict137-4137255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или больше) более 1 дня)?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У Вас скудные менструации (использование только ежедневных прокладок во время менструации)?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Менструации проходят болезненно (используете ли Вы обезболивающие препараты в дни менструации)?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Бывают у Вас боли внизу живота или пояснице вне менструации?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Бывают у Вас </w:t>
            </w: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межменструальные</w:t>
            </w:r>
            <w:proofErr w:type="spell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кровяные выделения?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дней (укажите цифрой количество)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Какой у Вас сегодня день менструального цикла (при наличии)?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Если у Вас закончились менструации, то </w:t>
            </w: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каком возрасте (полных лет)? Если не закончились, поставьте "</w:t>
            </w: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-"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____лет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Вопросы, связанные с половой жизнью (</w:t>
            </w:r>
            <w:hyperlink r:id="rId31" w:anchor="1113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13-27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каком возрасте Вы начали половую жизнь (полных лет)?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Используете ли Вы презерватив при половых контактах?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Используете ли Вы гормональную контрацепцию (например, противозачаточные таблетки)?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Предохраняетесь ли Вы с помощью внутриматочной спирали?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Бывают у Вас боли при половых контактах?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Бывают у Вас кровяные выделения из половых путей при половой жизни?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Страдаете ли Вы бесплодием (беременность не наступает при регулярной половой жизни без предохранения более года)?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беременности?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(укажите цифрой количество)?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роды?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(укажите цифрой количество)?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у Вас были роды, закончились ли они кесаревым сечением?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у вас не было родов, не отвечайте на этот вопрос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у Вас были роды, закончились ли они преждевременными родами?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у вас не было родов, не отвечайте на этот вопрос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медицинские прерывания беременности (аборты)?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(укажите цифрой количество)?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внематочные беременности?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(укажите цифрой количество)?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самопроизвольные прерывания беременности (выкидыши)?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(укажите цифрой количество)?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неразвивающиеся (замершие) беременности?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"да", сколько (укажите цифрой количество)?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Имеются ли у Вас гинекологические заболевания (</w:t>
            </w:r>
            <w:hyperlink r:id="rId32" w:anchor="1128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28-35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заболевания шейки матки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воспаление матки, придатков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инфекции, передаваемые половым путем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кисты или опухоли яичников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миома матки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эндометриоз</w:t>
            </w:r>
            <w:proofErr w:type="spellEnd"/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Проходили ли Вы когда-либо стационарное лечение по поводу гинекологических заболеваний?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Оперировались ли Вы по поводу гинекологических заболеваний?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Имеются ли у Вас перенесенные заболевания других органов (</w:t>
            </w:r>
            <w:hyperlink r:id="rId33" w:anchor="1136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36-47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заболевания молочных желёз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заболевания щитовидной железы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заболевания крови, снижение гемоглобина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аутоиммунные или ревматические заболевания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аллергические заболевания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инфекционные заболевания (вирусные гепатиты, ВИЧ-инфекция, туберкулёз)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наследственные (генные, хромосомные) заболевания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онкологические заболевания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Имеются ли у Вас указанные выше заболевания в настоящее время?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Получали ли Вы ранее </w:t>
            </w: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химио</w:t>
            </w:r>
            <w:proofErr w:type="spell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- или лучевую терапию по поводу онкологического заболевания?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операции (</w:t>
            </w: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кроме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гинекологических)?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Были ли у Вас переливания крови?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Вакцинация (</w:t>
            </w:r>
            <w:hyperlink r:id="rId34" w:anchor="1148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48-51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Вакцинированы ли Вы от краснухи?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Вакцинированы ли Вы от ВПЧ?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Вакцинированы ли Вы в текущем году от гриппа?</w:t>
            </w:r>
            <w:proofErr w:type="gramEnd"/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Вакцинированы ли Вы в текущем году от COVID-19?</w:t>
            </w:r>
            <w:proofErr w:type="gramEnd"/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Жалобы (</w:t>
            </w:r>
            <w:hyperlink r:id="rId35" w:anchor="1152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52-58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). Жалуетесь ли Вы на: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учащенное или болезненное мочеиспускание?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подтекание</w:t>
            </w:r>
            <w:proofErr w:type="spell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мочи при кашле, чихании, смехе, </w:t>
            </w: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неудержание</w:t>
            </w:r>
            <w:proofErr w:type="spell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позыва на мочеиспускание?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высыпания или выделения из половых путей (бели), вызывающие дискомфорт (жжение, зуд, неприятный запах)?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уплотнение и/или деформация молочных желез, выделения из сосков?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избыточный рост волос на </w:t>
            </w:r>
            <w:proofErr w:type="gram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или лице и/или угревые высыпания на коже лица или других частей тела и/или полосы растяжения (</w:t>
            </w: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стрии</w:t>
            </w:r>
            <w:proofErr w:type="spell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, растяжки) на коже?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приливы жара, потливость, ознобы?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сухость во влагалище, зуд или </w:t>
            </w:r>
            <w:proofErr w:type="spellStart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диспареунию</w:t>
            </w:r>
            <w:proofErr w:type="spellEnd"/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(болезненность при половом акте)?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6979F6" w:rsidRPr="006979F6" w:rsidTr="006979F6">
        <w:tc>
          <w:tcPr>
            <w:tcW w:w="9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Репродуктивные установки (</w:t>
            </w:r>
            <w:hyperlink r:id="rId36" w:anchor="1159" w:history="1">
              <w:r w:rsidRPr="006979F6">
                <w:rPr>
                  <w:rFonts w:ascii="Segoe UI" w:eastAsia="Times New Roman" w:hAnsi="Segoe UI" w:cs="Segoe UI"/>
                  <w:color w:val="6C757D"/>
                  <w:sz w:val="24"/>
                  <w:szCs w:val="24"/>
                  <w:u w:val="single"/>
                  <w:lang w:eastAsia="ru-RU"/>
                </w:rPr>
                <w:t>вопросы 59-61</w:t>
              </w:r>
            </w:hyperlink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Сколько у Вас детей?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Если у Вас есть дети, укажите возраст младшего ребенка. Если ребенку менее 1 года, то укажите 0.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____лет</w:t>
            </w:r>
          </w:p>
        </w:tc>
      </w:tr>
      <w:tr w:rsidR="006979F6" w:rsidRPr="006979F6" w:rsidTr="006979F6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Сколько детей Вы бы хотели иметь, включая родившихся?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6979F6" w:rsidRPr="006979F6" w:rsidRDefault="006979F6" w:rsidP="006979F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6979F6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________</w:t>
            </w:r>
          </w:p>
        </w:tc>
      </w:tr>
    </w:tbl>
    <w:p w:rsidR="006979F6" w:rsidRPr="006979F6" w:rsidRDefault="006979F6" w:rsidP="006979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sectPr w:rsidR="006979F6" w:rsidRPr="00697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42"/>
    <w:rsid w:val="00070C23"/>
    <w:rsid w:val="00353672"/>
    <w:rsid w:val="006979F6"/>
    <w:rsid w:val="00C83B6C"/>
    <w:rsid w:val="00F3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79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79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79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79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79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79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3725546/" TargetMode="External"/><Relationship Id="rId13" Type="http://schemas.openxmlformats.org/officeDocument/2006/relationships/hyperlink" Target="https://www.garant.ru/products/ipo/prime/doc/413725546/" TargetMode="External"/><Relationship Id="rId18" Type="http://schemas.openxmlformats.org/officeDocument/2006/relationships/hyperlink" Target="https://www.garant.ru/products/ipo/prime/doc/413725546/" TargetMode="External"/><Relationship Id="rId26" Type="http://schemas.openxmlformats.org/officeDocument/2006/relationships/hyperlink" Target="https://www.garant.ru/products/ipo/prime/doc/41372554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413725546/" TargetMode="External"/><Relationship Id="rId34" Type="http://schemas.openxmlformats.org/officeDocument/2006/relationships/hyperlink" Target="https://www.garant.ru/products/ipo/prime/doc/413725546/" TargetMode="External"/><Relationship Id="rId7" Type="http://schemas.openxmlformats.org/officeDocument/2006/relationships/hyperlink" Target="https://www.garant.ru/products/ipo/prime/doc/413725546/" TargetMode="External"/><Relationship Id="rId12" Type="http://schemas.openxmlformats.org/officeDocument/2006/relationships/hyperlink" Target="https://www.garant.ru/products/ipo/prime/doc/413725546/" TargetMode="External"/><Relationship Id="rId17" Type="http://schemas.openxmlformats.org/officeDocument/2006/relationships/hyperlink" Target="https://www.garant.ru/products/ipo/prime/doc/413725546/" TargetMode="External"/><Relationship Id="rId25" Type="http://schemas.openxmlformats.org/officeDocument/2006/relationships/hyperlink" Target="https://www.garant.ru/products/ipo/prime/doc/413725546/" TargetMode="External"/><Relationship Id="rId33" Type="http://schemas.openxmlformats.org/officeDocument/2006/relationships/hyperlink" Target="https://www.garant.ru/products/ipo/prime/doc/413725546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garant.ru/products/ipo/prime/doc/413725546/" TargetMode="External"/><Relationship Id="rId20" Type="http://schemas.openxmlformats.org/officeDocument/2006/relationships/hyperlink" Target="https://www.garant.ru/products/ipo/prime/doc/413725546/" TargetMode="External"/><Relationship Id="rId29" Type="http://schemas.openxmlformats.org/officeDocument/2006/relationships/hyperlink" Target="https://www.garant.ru/products/ipo/prime/doc/413725546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13725546/" TargetMode="External"/><Relationship Id="rId11" Type="http://schemas.openxmlformats.org/officeDocument/2006/relationships/hyperlink" Target="https://www.garant.ru/products/ipo/prime/doc/413725546/" TargetMode="External"/><Relationship Id="rId24" Type="http://schemas.openxmlformats.org/officeDocument/2006/relationships/hyperlink" Target="https://www.garant.ru/products/ipo/prime/doc/413725546/" TargetMode="External"/><Relationship Id="rId32" Type="http://schemas.openxmlformats.org/officeDocument/2006/relationships/hyperlink" Target="https://www.garant.ru/products/ipo/prime/doc/413725546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garant.ru/products/ipo/prime/doc/413725546/" TargetMode="External"/><Relationship Id="rId15" Type="http://schemas.openxmlformats.org/officeDocument/2006/relationships/hyperlink" Target="https://www.garant.ru/products/ipo/prime/doc/413725546/" TargetMode="External"/><Relationship Id="rId23" Type="http://schemas.openxmlformats.org/officeDocument/2006/relationships/hyperlink" Target="https://www.garant.ru/products/ipo/prime/doc/413725546/" TargetMode="External"/><Relationship Id="rId28" Type="http://schemas.openxmlformats.org/officeDocument/2006/relationships/hyperlink" Target="https://www.garant.ru/products/ipo/prime/doc/413725546/" TargetMode="External"/><Relationship Id="rId36" Type="http://schemas.openxmlformats.org/officeDocument/2006/relationships/hyperlink" Target="https://www.garant.ru/products/ipo/prime/doc/413725546/" TargetMode="External"/><Relationship Id="rId10" Type="http://schemas.openxmlformats.org/officeDocument/2006/relationships/hyperlink" Target="https://www.garant.ru/products/ipo/prime/doc/413725546/" TargetMode="External"/><Relationship Id="rId19" Type="http://schemas.openxmlformats.org/officeDocument/2006/relationships/hyperlink" Target="https://www.garant.ru/products/ipo/prime/doc/413725546/" TargetMode="External"/><Relationship Id="rId31" Type="http://schemas.openxmlformats.org/officeDocument/2006/relationships/hyperlink" Target="https://www.garant.ru/products/ipo/prime/doc/4137255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3725546/" TargetMode="External"/><Relationship Id="rId14" Type="http://schemas.openxmlformats.org/officeDocument/2006/relationships/hyperlink" Target="https://www.garant.ru/products/ipo/prime/doc/413725546/" TargetMode="External"/><Relationship Id="rId22" Type="http://schemas.openxmlformats.org/officeDocument/2006/relationships/hyperlink" Target="https://www.garant.ru/products/ipo/prime/doc/413725546/" TargetMode="External"/><Relationship Id="rId27" Type="http://schemas.openxmlformats.org/officeDocument/2006/relationships/hyperlink" Target="https://www.garant.ru/products/ipo/prime/doc/413725546/" TargetMode="External"/><Relationship Id="rId30" Type="http://schemas.openxmlformats.org/officeDocument/2006/relationships/image" Target="media/image1.png"/><Relationship Id="rId35" Type="http://schemas.openxmlformats.org/officeDocument/2006/relationships/hyperlink" Target="https://www.garant.ru/products/ipo/prime/doc/4137255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2378</Words>
  <Characters>13556</Characters>
  <Application>Microsoft Office Word</Application>
  <DocSecurity>0</DocSecurity>
  <Lines>112</Lines>
  <Paragraphs>31</Paragraphs>
  <ScaleCrop>false</ScaleCrop>
  <Company/>
  <LinksUpToDate>false</LinksUpToDate>
  <CharactersWithSpaces>15903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Филатова</dc:creator>
  <cp:keywords/>
  <dc:description/>
  <cp:lastModifiedBy>Ирина В. Филатова</cp:lastModifiedBy>
  <cp:revision>4</cp:revision>
  <dcterms:created xsi:type="dcterms:W3CDTF">2026-04-13T14:34:00Z</dcterms:created>
  <dcterms:modified xsi:type="dcterms:W3CDTF">2026-04-13T14:39:00Z</dcterms:modified>
</cp:coreProperties>
</file>