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Default="008A62BA" w:rsidP="00E52F3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Информация об объеме </w:t>
      </w:r>
      <w:proofErr w:type="gramStart"/>
      <w:r>
        <w:rPr>
          <w:rFonts w:eastAsia="Times New Roman"/>
          <w:b/>
          <w:bCs/>
          <w:kern w:val="36"/>
          <w:sz w:val="48"/>
          <w:szCs w:val="48"/>
          <w:lang w:eastAsia="ru-RU"/>
        </w:rPr>
        <w:t>предоставляемых</w:t>
      </w:r>
      <w:proofErr w:type="gramEnd"/>
    </w:p>
    <w:p w:rsidR="008A62BA" w:rsidRDefault="008A62BA" w:rsidP="008A62B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услуг за </w:t>
      </w:r>
      <w:r>
        <w:rPr>
          <w:rFonts w:eastAsia="Times New Roman"/>
          <w:b/>
          <w:bCs/>
          <w:kern w:val="36"/>
          <w:sz w:val="48"/>
          <w:szCs w:val="48"/>
          <w:lang w:val="en-US" w:eastAsia="ru-RU"/>
        </w:rPr>
        <w:t>II</w:t>
      </w:r>
      <w:r w:rsidR="00250D97">
        <w:rPr>
          <w:rFonts w:eastAsia="Times New Roman"/>
          <w:b/>
          <w:bCs/>
          <w:kern w:val="36"/>
          <w:sz w:val="48"/>
          <w:szCs w:val="48"/>
          <w:lang w:val="en-US" w:eastAsia="ru-RU"/>
        </w:rPr>
        <w:t>I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квартал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202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>4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г.</w:t>
      </w:r>
    </w:p>
    <w:tbl>
      <w:tblPr>
        <w:tblW w:w="8398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1986"/>
        <w:gridCol w:w="1810"/>
        <w:gridCol w:w="2283"/>
      </w:tblGrid>
      <w:tr w:rsidR="008A62BA" w:rsidTr="00E75CD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структурным подразделением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Pr="001D4714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форме социального обслуживания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полустационарной форме социального обслуживания</w:t>
            </w:r>
          </w:p>
          <w:p w:rsidR="008A62BA" w:rsidRPr="001D4714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62BA" w:rsidTr="00E75CD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C4773B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882719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Pr="00C4773B" w:rsidRDefault="00250D97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8A62BA" w:rsidRPr="00D145DA" w:rsidTr="00E75CD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Социально-оздоровительное отделение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17589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Pr="00D145DA" w:rsidRDefault="00250D97" w:rsidP="00E75CD7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17589</w:t>
            </w:r>
          </w:p>
        </w:tc>
      </w:tr>
      <w:tr w:rsidR="008A62BA" w:rsidTr="00E75CD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2B2262" w:rsidRDefault="008A62B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5894</w:t>
            </w:r>
          </w:p>
        </w:tc>
      </w:tr>
      <w:tr w:rsidR="008A62BA" w:rsidTr="00250D9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реабилитации детей и подростков с ограниченными возможностями здоровья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17758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13168</w:t>
            </w:r>
          </w:p>
        </w:tc>
      </w:tr>
      <w:tr w:rsidR="008A62BA" w:rsidTr="00E75CD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2BA" w:rsidRPr="001D4714" w:rsidRDefault="008A62BA" w:rsidP="00E75CD7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4714">
              <w:rPr>
                <w:rFonts w:eastAsia="Times New Roman"/>
                <w:b/>
                <w:sz w:val="24"/>
                <w:szCs w:val="24"/>
                <w:lang w:eastAsia="ru-RU"/>
              </w:rPr>
              <w:t>Всего оказано услуг структурными подразделениями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923960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887309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BA" w:rsidRPr="00D145DA" w:rsidRDefault="00D145DA" w:rsidP="00E75CD7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36</w:t>
            </w:r>
            <w:bookmarkStart w:id="0" w:name="_GoBack"/>
            <w:bookmarkEnd w:id="0"/>
            <w:r>
              <w:rPr>
                <w:rFonts w:eastAsia="Times New Roman"/>
                <w:lang w:val="en-US" w:eastAsia="ru-RU"/>
              </w:rPr>
              <w:t>651</w:t>
            </w:r>
          </w:p>
        </w:tc>
      </w:tr>
    </w:tbl>
    <w:p w:rsidR="008A62BA" w:rsidRDefault="008A62BA" w:rsidP="008A62BA"/>
    <w:p w:rsidR="008A62BA" w:rsidRDefault="008A62BA" w:rsidP="008A62BA"/>
    <w:p w:rsidR="008A62BA" w:rsidRPr="006E4551" w:rsidRDefault="008A62BA" w:rsidP="008A62BA"/>
    <w:p w:rsidR="008A62BA" w:rsidRDefault="008A62BA" w:rsidP="008A62BA"/>
    <w:p w:rsidR="008A62BA" w:rsidRDefault="008A62BA" w:rsidP="008A62BA"/>
    <w:p w:rsidR="00380847" w:rsidRDefault="00380847"/>
    <w:sectPr w:rsidR="0038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DB"/>
    <w:rsid w:val="00250D97"/>
    <w:rsid w:val="00286CDB"/>
    <w:rsid w:val="00380847"/>
    <w:rsid w:val="008A62BA"/>
    <w:rsid w:val="00D145DA"/>
    <w:rsid w:val="00E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cp:lastPrinted>2024-10-21T12:13:00Z</cp:lastPrinted>
  <dcterms:created xsi:type="dcterms:W3CDTF">2024-08-07T12:28:00Z</dcterms:created>
  <dcterms:modified xsi:type="dcterms:W3CDTF">2024-10-22T08:46:00Z</dcterms:modified>
</cp:coreProperties>
</file>