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DE" w:rsidRPr="00F035DE" w:rsidRDefault="00F035DE" w:rsidP="00F035DE">
      <w:pPr>
        <w:ind w:left="5103"/>
        <w:rPr>
          <w:b w:val="0"/>
          <w:szCs w:val="28"/>
        </w:rPr>
      </w:pPr>
      <w:r>
        <w:rPr>
          <w:b w:val="0"/>
          <w:szCs w:val="28"/>
        </w:rPr>
        <w:tab/>
      </w:r>
      <w:r w:rsidRPr="00F035DE">
        <w:rPr>
          <w:b w:val="0"/>
          <w:szCs w:val="28"/>
        </w:rPr>
        <w:t>Приложение 1</w:t>
      </w:r>
    </w:p>
    <w:p w:rsidR="00F035DE" w:rsidRPr="00F035DE" w:rsidRDefault="00F035DE" w:rsidP="00F035DE">
      <w:pPr>
        <w:ind w:left="5103"/>
        <w:rPr>
          <w:b w:val="0"/>
          <w:szCs w:val="28"/>
        </w:rPr>
      </w:pPr>
      <w:r>
        <w:rPr>
          <w:b w:val="0"/>
          <w:szCs w:val="28"/>
        </w:rPr>
        <w:tab/>
      </w:r>
      <w:r w:rsidRPr="00F035DE">
        <w:rPr>
          <w:b w:val="0"/>
          <w:szCs w:val="28"/>
        </w:rPr>
        <w:t xml:space="preserve">к приказу директора ГБУСО </w:t>
      </w:r>
      <w:r>
        <w:rPr>
          <w:b w:val="0"/>
          <w:szCs w:val="28"/>
        </w:rPr>
        <w:tab/>
      </w:r>
      <w:r w:rsidRPr="00F035DE">
        <w:rPr>
          <w:b w:val="0"/>
          <w:szCs w:val="28"/>
        </w:rPr>
        <w:t>«Буденновский  КЦСОН»</w:t>
      </w:r>
    </w:p>
    <w:p w:rsidR="006836B7" w:rsidRDefault="00F035DE" w:rsidP="00F035DE">
      <w:pPr>
        <w:pStyle w:val="1"/>
        <w:ind w:left="50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F035DE">
        <w:rPr>
          <w:sz w:val="28"/>
          <w:szCs w:val="28"/>
        </w:rPr>
        <w:t xml:space="preserve">от </w:t>
      </w:r>
      <w:r w:rsidR="00B97C75">
        <w:rPr>
          <w:sz w:val="28"/>
          <w:szCs w:val="28"/>
        </w:rPr>
        <w:t>09</w:t>
      </w:r>
      <w:r w:rsidRPr="00F035DE">
        <w:rPr>
          <w:sz w:val="28"/>
          <w:szCs w:val="28"/>
        </w:rPr>
        <w:t xml:space="preserve"> января 20</w:t>
      </w:r>
      <w:r w:rsidR="00AF2439">
        <w:rPr>
          <w:sz w:val="28"/>
          <w:szCs w:val="28"/>
        </w:rPr>
        <w:t>2</w:t>
      </w:r>
      <w:r w:rsidR="008D081B">
        <w:rPr>
          <w:sz w:val="28"/>
          <w:szCs w:val="28"/>
        </w:rPr>
        <w:t>4</w:t>
      </w:r>
      <w:r w:rsidRPr="00F035DE">
        <w:rPr>
          <w:sz w:val="28"/>
          <w:szCs w:val="28"/>
        </w:rPr>
        <w:t xml:space="preserve">г. № </w:t>
      </w:r>
      <w:r w:rsidR="008D081B">
        <w:rPr>
          <w:sz w:val="28"/>
          <w:szCs w:val="28"/>
        </w:rPr>
        <w:t>50</w:t>
      </w:r>
      <w:r w:rsidRPr="00F035DE">
        <w:rPr>
          <w:sz w:val="28"/>
          <w:szCs w:val="28"/>
        </w:rPr>
        <w:t>-п</w:t>
      </w:r>
    </w:p>
    <w:p w:rsidR="00F035DE" w:rsidRPr="00F035DE" w:rsidRDefault="00F035DE" w:rsidP="00F035DE"/>
    <w:p w:rsidR="006836B7" w:rsidRDefault="006836B7" w:rsidP="006836B7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</w:t>
      </w:r>
    </w:p>
    <w:p w:rsidR="006836B7" w:rsidRDefault="006836B7" w:rsidP="006836B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попечительского совета при ГБУСО «Буденновский комплексный центр социального </w:t>
      </w:r>
      <w:r w:rsidR="00AF2439">
        <w:rPr>
          <w:sz w:val="28"/>
          <w:szCs w:val="28"/>
        </w:rPr>
        <w:t>обслуживания населения» на  20</w:t>
      </w:r>
      <w:r w:rsidR="00B97C75">
        <w:rPr>
          <w:sz w:val="28"/>
          <w:szCs w:val="28"/>
        </w:rPr>
        <w:t>2</w:t>
      </w:r>
      <w:r w:rsidR="008D081B">
        <w:rPr>
          <w:sz w:val="28"/>
          <w:szCs w:val="28"/>
        </w:rPr>
        <w:t>4</w:t>
      </w:r>
      <w:r w:rsidR="00C10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</w:p>
    <w:p w:rsidR="00DB6296" w:rsidRPr="00DB6296" w:rsidRDefault="00DB6296" w:rsidP="00DB6296"/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93"/>
        <w:gridCol w:w="1763"/>
        <w:gridCol w:w="2557"/>
      </w:tblGrid>
      <w:tr w:rsidR="006836B7" w:rsidTr="000029A7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Pr="00A5324A" w:rsidRDefault="006836B7">
            <w:pPr>
              <w:jc w:val="center"/>
              <w:rPr>
                <w:b w:val="0"/>
                <w:szCs w:val="28"/>
              </w:rPr>
            </w:pPr>
            <w:r w:rsidRPr="00A5324A">
              <w:rPr>
                <w:b w:val="0"/>
                <w:szCs w:val="28"/>
              </w:rPr>
              <w:t>№</w:t>
            </w:r>
          </w:p>
          <w:p w:rsidR="006836B7" w:rsidRPr="00A5324A" w:rsidRDefault="006836B7">
            <w:pPr>
              <w:jc w:val="center"/>
              <w:rPr>
                <w:b w:val="0"/>
                <w:szCs w:val="28"/>
              </w:rPr>
            </w:pPr>
            <w:r w:rsidRPr="00A5324A">
              <w:rPr>
                <w:b w:val="0"/>
                <w:szCs w:val="28"/>
              </w:rPr>
              <w:t>п\</w:t>
            </w:r>
            <w:proofErr w:type="gramStart"/>
            <w:r w:rsidRPr="00A5324A">
              <w:rPr>
                <w:b w:val="0"/>
                <w:szCs w:val="28"/>
              </w:rPr>
              <w:t>п</w:t>
            </w:r>
            <w:proofErr w:type="gram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Pr="00A5324A" w:rsidRDefault="006836B7">
            <w:pPr>
              <w:pStyle w:val="3"/>
              <w:rPr>
                <w:szCs w:val="28"/>
              </w:rPr>
            </w:pPr>
            <w:r w:rsidRPr="00A5324A">
              <w:rPr>
                <w:szCs w:val="28"/>
              </w:rPr>
              <w:t>Наименование мероприятий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Сроки</w:t>
            </w:r>
          </w:p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исполнения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Ответственный </w:t>
            </w:r>
          </w:p>
          <w:p w:rsidR="006836B7" w:rsidRDefault="006836B7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 исполнение</w:t>
            </w:r>
          </w:p>
        </w:tc>
      </w:tr>
      <w:tr w:rsidR="006836B7" w:rsidTr="000029A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Default="00A5324A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Pr="007E585D" w:rsidRDefault="0030397A" w:rsidP="008D081B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Продолжить</w:t>
            </w:r>
            <w:r w:rsidR="006836B7" w:rsidRPr="007E585D">
              <w:rPr>
                <w:b w:val="0"/>
                <w:szCs w:val="28"/>
              </w:rPr>
              <w:t xml:space="preserve"> разъяснительную работу среди населения района по реализации Федерального закона №442-ФЗ «Об основах социального обслуживания граждан в Российской Федерации»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Pr="006836B7" w:rsidRDefault="006836B7" w:rsidP="008D081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7" w:rsidRPr="006836B7" w:rsidRDefault="006836B7" w:rsidP="008D081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072D1C" w:rsidTr="000029A7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Pr="007E585D" w:rsidRDefault="00072D1C" w:rsidP="007E585D">
            <w:pPr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Оказывать содействие ГБУСО «Буденновский КЦСОН»,  совместно с другими общественными организациями, в  выявлении граждан по вопросам:</w:t>
            </w:r>
          </w:p>
          <w:p w:rsidR="00072D1C" w:rsidRPr="007E585D" w:rsidRDefault="00072D1C" w:rsidP="00DC13AB">
            <w:pPr>
              <w:numPr>
                <w:ilvl w:val="0"/>
                <w:numId w:val="2"/>
              </w:numPr>
              <w:tabs>
                <w:tab w:val="left" w:pos="425"/>
              </w:tabs>
              <w:ind w:left="0" w:firstLine="14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нуждаемости в социальных услугах учреждения;</w:t>
            </w:r>
          </w:p>
          <w:p w:rsidR="00072D1C" w:rsidRPr="007E585D" w:rsidRDefault="00072D1C" w:rsidP="00DC13AB">
            <w:pPr>
              <w:numPr>
                <w:ilvl w:val="0"/>
                <w:numId w:val="2"/>
              </w:numPr>
              <w:tabs>
                <w:tab w:val="left" w:pos="425"/>
              </w:tabs>
              <w:ind w:left="0" w:firstLine="14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раннего выявления и профилактики социального неблагополучия среди жителей района;</w:t>
            </w:r>
          </w:p>
          <w:p w:rsidR="00072D1C" w:rsidRPr="0030397A" w:rsidRDefault="00072D1C" w:rsidP="00DC13AB">
            <w:pPr>
              <w:numPr>
                <w:ilvl w:val="0"/>
                <w:numId w:val="2"/>
              </w:numPr>
              <w:tabs>
                <w:tab w:val="left" w:pos="425"/>
              </w:tabs>
              <w:ind w:left="0" w:firstLine="14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оказания адресной помощи нуждающимся гражданам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Pr="006836B7" w:rsidRDefault="00072D1C" w:rsidP="008D081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C" w:rsidRPr="006836B7" w:rsidRDefault="00072D1C" w:rsidP="008D081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DC13AB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DC13AB" w:rsidP="008D081B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Оказывать содействие в привлечении финансовых и материальных сре</w:t>
            </w:r>
            <w:proofErr w:type="gramStart"/>
            <w:r w:rsidRPr="007E585D">
              <w:rPr>
                <w:b w:val="0"/>
                <w:szCs w:val="28"/>
              </w:rPr>
              <w:t>дств</w:t>
            </w:r>
            <w:r w:rsidR="00886CB1">
              <w:rPr>
                <w:b w:val="0"/>
                <w:szCs w:val="28"/>
              </w:rPr>
              <w:t xml:space="preserve"> </w:t>
            </w:r>
            <w:r w:rsidRPr="007E585D">
              <w:rPr>
                <w:b w:val="0"/>
                <w:szCs w:val="28"/>
              </w:rPr>
              <w:t xml:space="preserve"> дл</w:t>
            </w:r>
            <w:proofErr w:type="gramEnd"/>
            <w:r w:rsidRPr="007E585D">
              <w:rPr>
                <w:b w:val="0"/>
                <w:szCs w:val="28"/>
              </w:rPr>
              <w:t>я обеспечения деятельности ГБУСО «Буденновский комплексный центр социального обслуживания населения»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6836B7" w:rsidRDefault="00DC13AB" w:rsidP="008D081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6836B7" w:rsidRDefault="00DC13AB" w:rsidP="008D081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6836B7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F4750D" w:rsidRPr="007E585D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7E585D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Оказывать содействие специалистам учреждения в проведении разъяснительной работы с юридическими и физическими лицами по вопросам оказания благотворительной, адресной </w:t>
            </w:r>
            <w:r w:rsidRPr="007E585D">
              <w:rPr>
                <w:b w:val="0"/>
                <w:szCs w:val="28"/>
              </w:rPr>
              <w:lastRenderedPageBreak/>
              <w:t>помощи гражданам, находящимся в трудной жизненной  ситуации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8D081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lastRenderedPageBreak/>
              <w:t>В течение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8D081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DC13AB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DC13AB" w:rsidP="00156B6A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Оказывать содействие в повышении квалификации сотрудников, стимулировании их профессионального развития и решении иных вопросов, связанных с повышением эффективности деятельности ГБУСО «Буденновский комплексный центр социального обслуживания населения»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8D081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8D081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F4750D" w:rsidTr="008D081B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D" w:rsidRPr="007E585D" w:rsidRDefault="00F4750D" w:rsidP="007E585D">
            <w:pPr>
              <w:jc w:val="both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Принимать участие в рассмотрении обращений и заявлений получателей услуг </w:t>
            </w:r>
            <w:bookmarkStart w:id="0" w:name="_GoBack"/>
            <w:bookmarkEnd w:id="0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0D" w:rsidRPr="00F4750D" w:rsidRDefault="00F4750D" w:rsidP="008D081B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 xml:space="preserve">по мере </w:t>
            </w:r>
          </w:p>
          <w:p w:rsidR="00F4750D" w:rsidRPr="00F4750D" w:rsidRDefault="00F4750D" w:rsidP="008D081B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 xml:space="preserve">обращения 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0D" w:rsidRPr="00F4750D" w:rsidRDefault="00F4750D" w:rsidP="008D081B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 xml:space="preserve">Члены </w:t>
            </w:r>
          </w:p>
          <w:p w:rsidR="00F4750D" w:rsidRPr="00F4750D" w:rsidRDefault="00F4750D" w:rsidP="008D081B">
            <w:pPr>
              <w:jc w:val="center"/>
              <w:rPr>
                <w:b w:val="0"/>
                <w:szCs w:val="28"/>
              </w:rPr>
            </w:pPr>
            <w:r w:rsidRPr="00F4750D">
              <w:rPr>
                <w:b w:val="0"/>
                <w:szCs w:val="28"/>
              </w:rPr>
              <w:t>Попечительского Совета</w:t>
            </w:r>
          </w:p>
        </w:tc>
      </w:tr>
      <w:tr w:rsidR="00DC13AB" w:rsidTr="000029A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320C09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7E585D" w:rsidRDefault="00DC13AB" w:rsidP="008D081B">
            <w:pPr>
              <w:spacing w:before="100" w:beforeAutospacing="1" w:after="100" w:afterAutospacing="1"/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 xml:space="preserve">Обеспечение </w:t>
            </w:r>
            <w:proofErr w:type="gramStart"/>
            <w:r w:rsidRPr="007E585D">
              <w:rPr>
                <w:b w:val="0"/>
                <w:szCs w:val="28"/>
              </w:rPr>
              <w:t>контроля за</w:t>
            </w:r>
            <w:proofErr w:type="gramEnd"/>
            <w:r w:rsidRPr="007E585D">
              <w:rPr>
                <w:b w:val="0"/>
                <w:szCs w:val="28"/>
              </w:rPr>
              <w:t xml:space="preserve"> исполнением решений и рекомендаций, принятых Попечительским советом Центра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8D081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440D4" w:rsidRDefault="00DC13AB" w:rsidP="008D081B">
            <w:pPr>
              <w:spacing w:before="100" w:beforeAutospacing="1" w:after="100" w:afterAutospacing="1"/>
              <w:jc w:val="center"/>
              <w:rPr>
                <w:b w:val="0"/>
                <w:szCs w:val="28"/>
              </w:rPr>
            </w:pPr>
            <w:r w:rsidRPr="004440D4">
              <w:rPr>
                <w:b w:val="0"/>
                <w:szCs w:val="28"/>
              </w:rPr>
              <w:t>Члены Попечительского Совета</w:t>
            </w:r>
          </w:p>
        </w:tc>
      </w:tr>
      <w:tr w:rsidR="00DC13AB" w:rsidRPr="002B165D" w:rsidTr="000029A7">
        <w:trPr>
          <w:trHeight w:val="19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2B165D" w:rsidRDefault="00DC13A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 w:rsidP="008D081B">
            <w:pPr>
              <w:rPr>
                <w:b w:val="0"/>
                <w:szCs w:val="28"/>
              </w:rPr>
            </w:pPr>
            <w:r w:rsidRPr="007E585D">
              <w:rPr>
                <w:b w:val="0"/>
                <w:szCs w:val="28"/>
              </w:rPr>
              <w:t>1. Рассмотрение и утверждение плана работы Попечительского совета на 20</w:t>
            </w:r>
            <w:r w:rsidR="00B97C75">
              <w:rPr>
                <w:b w:val="0"/>
                <w:szCs w:val="28"/>
              </w:rPr>
              <w:t>2</w:t>
            </w:r>
            <w:r w:rsidR="008D081B">
              <w:rPr>
                <w:b w:val="0"/>
                <w:szCs w:val="28"/>
              </w:rPr>
              <w:t>4</w:t>
            </w:r>
            <w:r w:rsidRPr="007E585D">
              <w:rPr>
                <w:b w:val="0"/>
                <w:szCs w:val="28"/>
              </w:rPr>
              <w:t xml:space="preserve"> год;</w:t>
            </w:r>
            <w:r w:rsidRPr="007E585D">
              <w:rPr>
                <w:b w:val="0"/>
                <w:szCs w:val="28"/>
              </w:rPr>
              <w:br/>
            </w:r>
            <w:r w:rsidRPr="00907F21">
              <w:rPr>
                <w:b w:val="0"/>
                <w:szCs w:val="28"/>
              </w:rPr>
              <w:t xml:space="preserve">2. </w:t>
            </w:r>
            <w:r w:rsidR="00EE624D">
              <w:rPr>
                <w:b w:val="0"/>
                <w:szCs w:val="28"/>
              </w:rPr>
              <w:t xml:space="preserve">Организация работы в  ГБУСО «Буденновский КЦСОН» </w:t>
            </w:r>
            <w:r w:rsidR="008D081B">
              <w:rPr>
                <w:b w:val="0"/>
                <w:szCs w:val="28"/>
              </w:rPr>
              <w:t xml:space="preserve">с Благотворительным Фондом </w:t>
            </w:r>
            <w:r w:rsidR="00EE624D">
              <w:rPr>
                <w:b w:val="0"/>
                <w:szCs w:val="28"/>
              </w:rPr>
              <w:t xml:space="preserve"> </w:t>
            </w:r>
            <w:r w:rsidR="008D081B">
              <w:rPr>
                <w:b w:val="0"/>
                <w:szCs w:val="28"/>
              </w:rPr>
              <w:t>«София»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 w:rsidP="008D081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  <w:lang w:val="en-US"/>
              </w:rPr>
              <w:t>I</w:t>
            </w:r>
            <w:r w:rsidRPr="002B165D">
              <w:rPr>
                <w:b w:val="0"/>
                <w:szCs w:val="28"/>
              </w:rPr>
              <w:t xml:space="preserve"> квартал 20</w:t>
            </w:r>
            <w:r w:rsidR="00AF2439">
              <w:rPr>
                <w:b w:val="0"/>
                <w:szCs w:val="28"/>
              </w:rPr>
              <w:t>2</w:t>
            </w:r>
            <w:r w:rsidR="008D081B">
              <w:rPr>
                <w:b w:val="0"/>
                <w:szCs w:val="28"/>
              </w:rPr>
              <w:t>4</w:t>
            </w:r>
            <w:r w:rsidRPr="002B165D">
              <w:rPr>
                <w:b w:val="0"/>
                <w:szCs w:val="28"/>
              </w:rPr>
              <w:t xml:space="preserve"> года</w:t>
            </w:r>
          </w:p>
          <w:p w:rsidR="00DC13AB" w:rsidRPr="002B165D" w:rsidRDefault="00DC13AB" w:rsidP="008D081B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 w:rsidP="008D081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 xml:space="preserve">Члены </w:t>
            </w:r>
          </w:p>
          <w:p w:rsidR="00DC13AB" w:rsidRPr="002B165D" w:rsidRDefault="00DC13AB" w:rsidP="008D081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>попечительского Совета</w:t>
            </w:r>
          </w:p>
          <w:p w:rsidR="00DC13AB" w:rsidRPr="002B165D" w:rsidRDefault="00DC13AB" w:rsidP="008D081B">
            <w:pPr>
              <w:jc w:val="center"/>
              <w:rPr>
                <w:b w:val="0"/>
                <w:szCs w:val="28"/>
              </w:rPr>
            </w:pPr>
          </w:p>
          <w:p w:rsidR="00DC13AB" w:rsidRPr="002B165D" w:rsidRDefault="00DC13AB" w:rsidP="008D081B">
            <w:pPr>
              <w:jc w:val="center"/>
              <w:rPr>
                <w:b w:val="0"/>
                <w:szCs w:val="28"/>
              </w:rPr>
            </w:pPr>
          </w:p>
          <w:p w:rsidR="00DC13AB" w:rsidRPr="002B165D" w:rsidRDefault="00DC13AB" w:rsidP="008D081B">
            <w:pPr>
              <w:jc w:val="center"/>
              <w:rPr>
                <w:b w:val="0"/>
                <w:szCs w:val="28"/>
              </w:rPr>
            </w:pPr>
          </w:p>
        </w:tc>
      </w:tr>
      <w:tr w:rsidR="00DC13AB" w:rsidRPr="002B165D" w:rsidTr="00B97C75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2B165D" w:rsidRDefault="00DC13A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Default="008D081B" w:rsidP="008D081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Внедрение современных технологий в работу отделений социального обслуживания на дому </w:t>
            </w:r>
          </w:p>
          <w:p w:rsidR="00886CB1" w:rsidRDefault="00886CB1" w:rsidP="008D081B">
            <w:pPr>
              <w:rPr>
                <w:b w:val="0"/>
                <w:szCs w:val="28"/>
              </w:rPr>
            </w:pPr>
          </w:p>
          <w:p w:rsidR="00886CB1" w:rsidRPr="007E585D" w:rsidRDefault="00886CB1" w:rsidP="008D081B">
            <w:pPr>
              <w:rPr>
                <w:b w:val="0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  <w:lang w:val="en-US"/>
              </w:rPr>
              <w:t>II</w:t>
            </w:r>
            <w:r w:rsidRPr="002B165D">
              <w:rPr>
                <w:b w:val="0"/>
                <w:szCs w:val="28"/>
              </w:rPr>
              <w:t xml:space="preserve"> квартал 20</w:t>
            </w:r>
            <w:r w:rsidR="00AF2439">
              <w:rPr>
                <w:b w:val="0"/>
                <w:szCs w:val="28"/>
              </w:rPr>
              <w:t>2</w:t>
            </w:r>
            <w:r w:rsidR="008D081B">
              <w:rPr>
                <w:b w:val="0"/>
                <w:szCs w:val="28"/>
              </w:rPr>
              <w:t>4</w:t>
            </w:r>
            <w:r w:rsidRPr="002B165D">
              <w:rPr>
                <w:b w:val="0"/>
                <w:szCs w:val="28"/>
              </w:rPr>
              <w:t xml:space="preserve"> года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 xml:space="preserve">Члены 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>попечительского Совета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  <w:p w:rsidR="00DC13AB" w:rsidRPr="002B165D" w:rsidRDefault="00DC13AB" w:rsidP="009B6821">
            <w:pPr>
              <w:rPr>
                <w:b w:val="0"/>
                <w:szCs w:val="28"/>
              </w:rPr>
            </w:pPr>
          </w:p>
        </w:tc>
      </w:tr>
      <w:tr w:rsidR="00DC13AB" w:rsidRPr="002B165D" w:rsidTr="000029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2B165D" w:rsidRDefault="00072D1C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75" w:rsidRDefault="00886CB1" w:rsidP="008D081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Организация работы специализированной социальной службы «Домашний микро реабилитационный Центр"</w:t>
            </w:r>
          </w:p>
          <w:p w:rsidR="00886CB1" w:rsidRDefault="00886CB1" w:rsidP="008D081B">
            <w:pPr>
              <w:rPr>
                <w:b w:val="0"/>
                <w:szCs w:val="28"/>
              </w:rPr>
            </w:pPr>
          </w:p>
          <w:p w:rsidR="00886CB1" w:rsidRDefault="00886CB1" w:rsidP="008D081B">
            <w:pPr>
              <w:rPr>
                <w:b w:val="0"/>
                <w:szCs w:val="28"/>
              </w:rPr>
            </w:pPr>
          </w:p>
          <w:p w:rsidR="00886CB1" w:rsidRPr="007E585D" w:rsidRDefault="00886CB1" w:rsidP="008D081B">
            <w:pPr>
              <w:rPr>
                <w:b w:val="0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  <w:lang w:val="en-US"/>
              </w:rPr>
              <w:t>III</w:t>
            </w:r>
            <w:r w:rsidRPr="002B165D">
              <w:rPr>
                <w:b w:val="0"/>
                <w:szCs w:val="28"/>
              </w:rPr>
              <w:t xml:space="preserve"> квартал 20</w:t>
            </w:r>
            <w:r w:rsidR="00AF2439">
              <w:rPr>
                <w:b w:val="0"/>
                <w:szCs w:val="28"/>
              </w:rPr>
              <w:t>2</w:t>
            </w:r>
            <w:r w:rsidR="008D081B">
              <w:rPr>
                <w:b w:val="0"/>
                <w:szCs w:val="28"/>
              </w:rPr>
              <w:t>4</w:t>
            </w:r>
            <w:r w:rsidRPr="002B165D">
              <w:rPr>
                <w:b w:val="0"/>
                <w:szCs w:val="28"/>
              </w:rPr>
              <w:t xml:space="preserve"> года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 xml:space="preserve">Члены 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  <w:r w:rsidRPr="002B165D">
              <w:rPr>
                <w:b w:val="0"/>
                <w:szCs w:val="28"/>
              </w:rPr>
              <w:t>попечительского Совета</w:t>
            </w:r>
          </w:p>
          <w:p w:rsidR="00DC13AB" w:rsidRPr="002B165D" w:rsidRDefault="00DC13AB">
            <w:pPr>
              <w:jc w:val="center"/>
              <w:rPr>
                <w:b w:val="0"/>
                <w:szCs w:val="28"/>
              </w:rPr>
            </w:pPr>
          </w:p>
        </w:tc>
      </w:tr>
      <w:tr w:rsidR="00DC13AB" w:rsidRPr="004B5191" w:rsidTr="00907F21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4B5191" w:rsidRDefault="00072D1C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Default="00EE624D" w:rsidP="00EE624D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DC13AB" w:rsidRPr="004B5191">
              <w:rPr>
                <w:b w:val="0"/>
                <w:szCs w:val="28"/>
              </w:rPr>
              <w:t xml:space="preserve">. </w:t>
            </w:r>
            <w:r w:rsidR="007E585D" w:rsidRPr="004B5191">
              <w:rPr>
                <w:b w:val="0"/>
                <w:szCs w:val="28"/>
              </w:rPr>
              <w:t>Анализ работы Попечительского совета за год;</w:t>
            </w:r>
            <w:r w:rsidR="007E585D" w:rsidRPr="004B5191">
              <w:rPr>
                <w:b w:val="0"/>
                <w:szCs w:val="28"/>
              </w:rPr>
              <w:br/>
            </w:r>
            <w:r>
              <w:rPr>
                <w:b w:val="0"/>
                <w:szCs w:val="28"/>
              </w:rPr>
              <w:t>2</w:t>
            </w:r>
            <w:r w:rsidR="00DC13AB" w:rsidRPr="004B5191">
              <w:rPr>
                <w:b w:val="0"/>
                <w:szCs w:val="28"/>
              </w:rPr>
              <w:t>.</w:t>
            </w:r>
            <w:r w:rsidR="007E585D" w:rsidRPr="004B5191">
              <w:rPr>
                <w:b w:val="0"/>
                <w:szCs w:val="28"/>
              </w:rPr>
              <w:t xml:space="preserve"> Подготовка предложений по совершенствованию ра</w:t>
            </w:r>
            <w:r>
              <w:rPr>
                <w:b w:val="0"/>
                <w:szCs w:val="28"/>
              </w:rPr>
              <w:t>боты ГБУСО «Буденновский КЦСОН».</w:t>
            </w:r>
          </w:p>
          <w:p w:rsidR="00B97C75" w:rsidRDefault="00B97C75" w:rsidP="00B97C75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3.Внедрение инновационных технологий в ГБУСО «Буденновский КЦСОН».</w:t>
            </w:r>
          </w:p>
          <w:p w:rsidR="00DB6296" w:rsidRDefault="00DB6296" w:rsidP="00EE624D">
            <w:pPr>
              <w:rPr>
                <w:b w:val="0"/>
                <w:szCs w:val="28"/>
              </w:rPr>
            </w:pPr>
          </w:p>
          <w:p w:rsidR="00DB6296" w:rsidRPr="004B5191" w:rsidRDefault="00DB6296" w:rsidP="00EE624D">
            <w:pPr>
              <w:rPr>
                <w:b w:val="0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  <w:lang w:val="en-US"/>
              </w:rPr>
              <w:lastRenderedPageBreak/>
              <w:t>IV</w:t>
            </w:r>
            <w:r w:rsidRPr="004B5191">
              <w:rPr>
                <w:b w:val="0"/>
                <w:szCs w:val="28"/>
              </w:rPr>
              <w:t xml:space="preserve"> квартал </w:t>
            </w:r>
          </w:p>
          <w:p w:rsidR="00DC13AB" w:rsidRPr="004B5191" w:rsidRDefault="00DC13AB" w:rsidP="00886CB1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>20</w:t>
            </w:r>
            <w:r w:rsidR="00EE624D">
              <w:rPr>
                <w:b w:val="0"/>
                <w:szCs w:val="28"/>
              </w:rPr>
              <w:t>2</w:t>
            </w:r>
            <w:r w:rsidR="00886CB1">
              <w:rPr>
                <w:b w:val="0"/>
                <w:szCs w:val="28"/>
              </w:rPr>
              <w:t>4</w:t>
            </w:r>
            <w:r w:rsidRPr="004B5191">
              <w:rPr>
                <w:b w:val="0"/>
                <w:szCs w:val="28"/>
              </w:rPr>
              <w:t xml:space="preserve"> года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 xml:space="preserve">Члены  </w:t>
            </w:r>
          </w:p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  <w:r w:rsidRPr="004B5191">
              <w:rPr>
                <w:b w:val="0"/>
                <w:szCs w:val="28"/>
              </w:rPr>
              <w:t>попечительского Совета</w:t>
            </w:r>
          </w:p>
          <w:p w:rsidR="00DC13AB" w:rsidRPr="004B5191" w:rsidRDefault="00DC13AB">
            <w:pPr>
              <w:jc w:val="center"/>
              <w:rPr>
                <w:b w:val="0"/>
                <w:szCs w:val="28"/>
              </w:rPr>
            </w:pPr>
          </w:p>
        </w:tc>
      </w:tr>
    </w:tbl>
    <w:p w:rsidR="00F035DE" w:rsidRDefault="00F035DE" w:rsidP="00F035DE">
      <w:pPr>
        <w:jc w:val="center"/>
        <w:rPr>
          <w:b w:val="0"/>
          <w:szCs w:val="28"/>
        </w:rPr>
      </w:pPr>
    </w:p>
    <w:p w:rsidR="00637D32" w:rsidRDefault="00637D32" w:rsidP="00F035DE">
      <w:pPr>
        <w:jc w:val="center"/>
        <w:rPr>
          <w:b w:val="0"/>
          <w:szCs w:val="28"/>
        </w:rPr>
      </w:pPr>
    </w:p>
    <w:p w:rsidR="00F035DE" w:rsidRPr="00292984" w:rsidRDefault="00F035DE" w:rsidP="00F035DE">
      <w:pPr>
        <w:jc w:val="center"/>
        <w:rPr>
          <w:b w:val="0"/>
          <w:szCs w:val="28"/>
        </w:rPr>
      </w:pPr>
      <w:r>
        <w:rPr>
          <w:b w:val="0"/>
          <w:szCs w:val="28"/>
        </w:rPr>
        <w:t>Заместитель директора                                                            Ж.А. Федосова</w:t>
      </w:r>
    </w:p>
    <w:sectPr w:rsidR="00F035DE" w:rsidRPr="00292984" w:rsidSect="00FF67B4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BC4"/>
    <w:multiLevelType w:val="multilevel"/>
    <w:tmpl w:val="6ADC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425B3"/>
    <w:multiLevelType w:val="hybridMultilevel"/>
    <w:tmpl w:val="0212E354"/>
    <w:lvl w:ilvl="0" w:tplc="7C1CCD4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32F"/>
    <w:rsid w:val="000029A7"/>
    <w:rsid w:val="00072D1C"/>
    <w:rsid w:val="000E7AEB"/>
    <w:rsid w:val="00112ED6"/>
    <w:rsid w:val="00156B6A"/>
    <w:rsid w:val="00191CE7"/>
    <w:rsid w:val="001F718B"/>
    <w:rsid w:val="0020598B"/>
    <w:rsid w:val="00235D21"/>
    <w:rsid w:val="00292984"/>
    <w:rsid w:val="002940E9"/>
    <w:rsid w:val="002B165D"/>
    <w:rsid w:val="002B71D2"/>
    <w:rsid w:val="002F2967"/>
    <w:rsid w:val="0030397A"/>
    <w:rsid w:val="00312534"/>
    <w:rsid w:val="00312D2B"/>
    <w:rsid w:val="00320C09"/>
    <w:rsid w:val="00326A94"/>
    <w:rsid w:val="00382618"/>
    <w:rsid w:val="003C4775"/>
    <w:rsid w:val="003F132F"/>
    <w:rsid w:val="004440D4"/>
    <w:rsid w:val="004B5191"/>
    <w:rsid w:val="00525D2B"/>
    <w:rsid w:val="0055571B"/>
    <w:rsid w:val="0056424D"/>
    <w:rsid w:val="005A3408"/>
    <w:rsid w:val="006147AB"/>
    <w:rsid w:val="00637D32"/>
    <w:rsid w:val="00650F48"/>
    <w:rsid w:val="006836B7"/>
    <w:rsid w:val="006944E4"/>
    <w:rsid w:val="006A4D73"/>
    <w:rsid w:val="006C254E"/>
    <w:rsid w:val="006C491C"/>
    <w:rsid w:val="006D0037"/>
    <w:rsid w:val="006F6DE0"/>
    <w:rsid w:val="00720A6D"/>
    <w:rsid w:val="007737D9"/>
    <w:rsid w:val="007A5D39"/>
    <w:rsid w:val="007E16B6"/>
    <w:rsid w:val="007E585D"/>
    <w:rsid w:val="008362C1"/>
    <w:rsid w:val="008758D2"/>
    <w:rsid w:val="00886CB1"/>
    <w:rsid w:val="008D081B"/>
    <w:rsid w:val="00907F21"/>
    <w:rsid w:val="0091074E"/>
    <w:rsid w:val="009476C1"/>
    <w:rsid w:val="00957B71"/>
    <w:rsid w:val="00961DB0"/>
    <w:rsid w:val="00971825"/>
    <w:rsid w:val="009B6821"/>
    <w:rsid w:val="009D6830"/>
    <w:rsid w:val="00A31BE1"/>
    <w:rsid w:val="00A5324A"/>
    <w:rsid w:val="00A6374F"/>
    <w:rsid w:val="00AF2439"/>
    <w:rsid w:val="00B12C34"/>
    <w:rsid w:val="00B652D9"/>
    <w:rsid w:val="00B704AD"/>
    <w:rsid w:val="00B97C75"/>
    <w:rsid w:val="00BD494A"/>
    <w:rsid w:val="00C04503"/>
    <w:rsid w:val="00C0771A"/>
    <w:rsid w:val="00C10A9C"/>
    <w:rsid w:val="00C26BC2"/>
    <w:rsid w:val="00CA6480"/>
    <w:rsid w:val="00D132DC"/>
    <w:rsid w:val="00DB6296"/>
    <w:rsid w:val="00DC13AB"/>
    <w:rsid w:val="00E746AD"/>
    <w:rsid w:val="00EE624D"/>
    <w:rsid w:val="00F035DE"/>
    <w:rsid w:val="00F041EF"/>
    <w:rsid w:val="00F4750D"/>
    <w:rsid w:val="00F70F7F"/>
    <w:rsid w:val="00F8647E"/>
    <w:rsid w:val="00FC6C64"/>
    <w:rsid w:val="00FF67B4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6B7"/>
    <w:pPr>
      <w:keepNext/>
      <w:jc w:val="center"/>
      <w:outlineLvl w:val="0"/>
    </w:pPr>
    <w:rPr>
      <w:rFonts w:eastAsia="Arial Unicode MS"/>
      <w:b w:val="0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6B7"/>
    <w:pPr>
      <w:keepNext/>
      <w:outlineLvl w:val="1"/>
    </w:pPr>
    <w:rPr>
      <w:rFonts w:eastAsia="Arial Unicode MS"/>
      <w:b w:val="0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6836B7"/>
    <w:pPr>
      <w:keepNext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36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2929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292984"/>
    <w:pPr>
      <w:shd w:val="clear" w:color="auto" w:fill="FFFFFF"/>
      <w:spacing w:before="240" w:line="240" w:lineRule="exact"/>
      <w:ind w:hanging="1920"/>
    </w:pPr>
    <w:rPr>
      <w:b w:val="0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DB62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C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C75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6B7"/>
    <w:pPr>
      <w:keepNext/>
      <w:jc w:val="center"/>
      <w:outlineLvl w:val="0"/>
    </w:pPr>
    <w:rPr>
      <w:rFonts w:eastAsia="Arial Unicode MS"/>
      <w:b w:val="0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6B7"/>
    <w:pPr>
      <w:keepNext/>
      <w:outlineLvl w:val="1"/>
    </w:pPr>
    <w:rPr>
      <w:rFonts w:eastAsia="Arial Unicode MS"/>
      <w:b w:val="0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6836B7"/>
    <w:pPr>
      <w:keepNext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6B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36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2024-01-25T07:40:00Z</cp:lastPrinted>
  <dcterms:created xsi:type="dcterms:W3CDTF">2018-02-07T12:20:00Z</dcterms:created>
  <dcterms:modified xsi:type="dcterms:W3CDTF">2024-01-25T07:42:00Z</dcterms:modified>
</cp:coreProperties>
</file>