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5"/>
        <w:gridCol w:w="4963"/>
      </w:tblGrid>
      <w:tr w:rsidR="00424890">
        <w:tc>
          <w:tcPr>
            <w:tcW w:w="4535" w:type="dxa"/>
          </w:tcPr>
          <w:p w:rsidR="00424890" w:rsidRDefault="00424890" w:rsidP="001E5552">
            <w:pPr>
              <w:autoSpaceDE/>
              <w:autoSpaceDN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3" w:type="dxa"/>
          </w:tcPr>
          <w:p w:rsidR="00424890" w:rsidRDefault="00424890" w:rsidP="001E5552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424890">
              <w:rPr>
                <w:rFonts w:cs="Calibri"/>
                <w:sz w:val="28"/>
                <w:szCs w:val="28"/>
              </w:rPr>
              <w:br/>
            </w:r>
            <w:r w:rsidR="0000226B">
              <w:rPr>
                <w:sz w:val="28"/>
                <w:szCs w:val="28"/>
              </w:rPr>
              <w:t>Директор ГБУСО «Буденновский КЦСОН»</w:t>
            </w:r>
          </w:p>
          <w:p w:rsidR="00424890" w:rsidRDefault="00424890" w:rsidP="001E5552">
            <w:pPr>
              <w:autoSpaceDE/>
              <w:autoSpaceDN/>
              <w:ind w:left="177"/>
              <w:rPr>
                <w:sz w:val="28"/>
                <w:szCs w:val="28"/>
              </w:rPr>
            </w:pPr>
          </w:p>
          <w:p w:rsidR="0000226B" w:rsidRDefault="0000226B" w:rsidP="001E5552">
            <w:pPr>
              <w:autoSpaceDE/>
              <w:autoSpaceDN/>
              <w:ind w:left="177"/>
              <w:rPr>
                <w:sz w:val="28"/>
                <w:szCs w:val="28"/>
              </w:rPr>
            </w:pPr>
          </w:p>
          <w:p w:rsidR="00424890" w:rsidRDefault="00424890" w:rsidP="00AE2F8F">
            <w:pPr>
              <w:autoSpaceDE/>
              <w:autoSpaceDN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424890">
              <w:rPr>
                <w:sz w:val="28"/>
                <w:szCs w:val="28"/>
              </w:rPr>
              <w:t>___________</w:t>
            </w:r>
            <w:r w:rsidR="0000226B">
              <w:rPr>
                <w:sz w:val="28"/>
                <w:szCs w:val="28"/>
              </w:rPr>
              <w:t>Н.А. Парахина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424890">
              <w:rPr>
                <w:sz w:val="28"/>
                <w:szCs w:val="28"/>
              </w:rPr>
              <w:t xml:space="preserve"> </w:t>
            </w:r>
            <w:r w:rsidRPr="00424890">
              <w:rPr>
                <w:rFonts w:cs="Calibri"/>
                <w:sz w:val="28"/>
                <w:szCs w:val="28"/>
              </w:rPr>
              <w:br/>
            </w:r>
            <w:r w:rsidR="003C1ED1">
              <w:rPr>
                <w:sz w:val="28"/>
                <w:szCs w:val="28"/>
              </w:rPr>
              <w:t xml:space="preserve">« </w:t>
            </w:r>
            <w:r w:rsidR="00AE2F8F">
              <w:rPr>
                <w:sz w:val="28"/>
                <w:szCs w:val="28"/>
              </w:rPr>
              <w:t>21</w:t>
            </w:r>
            <w:r w:rsidR="003C1ED1">
              <w:rPr>
                <w:sz w:val="28"/>
                <w:szCs w:val="28"/>
              </w:rPr>
              <w:t xml:space="preserve"> </w:t>
            </w:r>
            <w:r w:rsidRPr="00424890">
              <w:rPr>
                <w:sz w:val="28"/>
                <w:szCs w:val="28"/>
              </w:rPr>
              <w:t>»</w:t>
            </w:r>
            <w:r w:rsidR="003C1ED1">
              <w:rPr>
                <w:sz w:val="28"/>
                <w:szCs w:val="28"/>
              </w:rPr>
              <w:t xml:space="preserve"> </w:t>
            </w:r>
            <w:r w:rsidRPr="00424890">
              <w:rPr>
                <w:sz w:val="28"/>
                <w:szCs w:val="28"/>
              </w:rPr>
              <w:t xml:space="preserve"> </w:t>
            </w:r>
            <w:r w:rsidR="00AE2F8F">
              <w:rPr>
                <w:sz w:val="28"/>
                <w:szCs w:val="28"/>
              </w:rPr>
              <w:t>февраля</w:t>
            </w:r>
            <w:r w:rsidR="003C1ED1">
              <w:rPr>
                <w:sz w:val="28"/>
                <w:szCs w:val="28"/>
              </w:rPr>
              <w:t xml:space="preserve"> </w:t>
            </w:r>
            <w:r w:rsidRPr="00424890">
              <w:rPr>
                <w:sz w:val="28"/>
                <w:szCs w:val="28"/>
              </w:rPr>
              <w:t xml:space="preserve"> </w:t>
            </w:r>
            <w:r w:rsidR="003C1ED1">
              <w:rPr>
                <w:sz w:val="28"/>
                <w:szCs w:val="28"/>
              </w:rPr>
              <w:t xml:space="preserve"> </w:t>
            </w:r>
            <w:r w:rsidRPr="00424890">
              <w:rPr>
                <w:sz w:val="28"/>
                <w:szCs w:val="28"/>
              </w:rPr>
              <w:t>20</w:t>
            </w:r>
            <w:r w:rsidR="00AE2F8F">
              <w:rPr>
                <w:sz w:val="28"/>
                <w:szCs w:val="28"/>
              </w:rPr>
              <w:t>22</w:t>
            </w:r>
            <w:r w:rsidRPr="00424890">
              <w:rPr>
                <w:sz w:val="28"/>
                <w:szCs w:val="28"/>
              </w:rPr>
              <w:t xml:space="preserve"> г.</w:t>
            </w:r>
          </w:p>
        </w:tc>
      </w:tr>
    </w:tbl>
    <w:p w:rsidR="00E21E27" w:rsidRDefault="00E21E27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ДОСТУПНОСТИ</w:t>
      </w:r>
      <w:r>
        <w:rPr>
          <w:b/>
          <w:bCs/>
          <w:sz w:val="28"/>
          <w:szCs w:val="28"/>
        </w:rPr>
        <w:br/>
        <w:t>объекта социальной инфраструктуры (ОСИ)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E21E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0022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E21E27" w:rsidRPr="00F52EE5" w:rsidRDefault="00E21E27" w:rsidP="00F52EE5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</w:t>
      </w:r>
    </w:p>
    <w:p w:rsidR="00F52EE5" w:rsidRDefault="00F52EE5" w:rsidP="00AD3DFA">
      <w:pPr>
        <w:rPr>
          <w:sz w:val="28"/>
          <w:szCs w:val="28"/>
        </w:rPr>
      </w:pPr>
      <w:r w:rsidRPr="0052124A">
        <w:rPr>
          <w:sz w:val="28"/>
          <w:szCs w:val="28"/>
        </w:rPr>
        <w:t>1.1. Наименование (вид) объекта:</w:t>
      </w:r>
      <w:r>
        <w:rPr>
          <w:color w:val="FF0000"/>
          <w:sz w:val="28"/>
          <w:szCs w:val="28"/>
        </w:rPr>
        <w:t xml:space="preserve"> </w:t>
      </w:r>
      <w:r w:rsidR="0000226B" w:rsidRPr="0000226B">
        <w:rPr>
          <w:sz w:val="28"/>
          <w:szCs w:val="28"/>
          <w:u w:val="single"/>
        </w:rPr>
        <w:t xml:space="preserve">нежилое помещение, </w:t>
      </w:r>
      <w:r w:rsidRPr="0000226B">
        <w:rPr>
          <w:sz w:val="28"/>
          <w:szCs w:val="28"/>
          <w:u w:val="single"/>
        </w:rPr>
        <w:t>государственное</w:t>
      </w:r>
      <w:r w:rsidRPr="00B255E8">
        <w:rPr>
          <w:sz w:val="28"/>
          <w:szCs w:val="28"/>
          <w:u w:val="single"/>
        </w:rPr>
        <w:t xml:space="preserve"> бюджетное учреждение социального обслуживания «Буденновский комплексный центр социального обслуживания населения»</w:t>
      </w:r>
      <w:r w:rsidRPr="00AD3DFA">
        <w:rPr>
          <w:color w:val="FF0000"/>
          <w:sz w:val="28"/>
          <w:szCs w:val="28"/>
        </w:rPr>
        <w:t xml:space="preserve">  </w:t>
      </w:r>
    </w:p>
    <w:p w:rsidR="00E21E27" w:rsidRDefault="00E21E27" w:rsidP="00AD3DFA">
      <w:pPr>
        <w:rPr>
          <w:sz w:val="2"/>
          <w:szCs w:val="2"/>
        </w:rPr>
      </w:pPr>
      <w:r>
        <w:rPr>
          <w:sz w:val="28"/>
          <w:szCs w:val="28"/>
        </w:rPr>
        <w:t>1.2. Адрес объекта</w:t>
      </w:r>
      <w:r w:rsidR="00B412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2EE5">
        <w:rPr>
          <w:sz w:val="28"/>
          <w:szCs w:val="28"/>
        </w:rPr>
        <w:t>356800,</w:t>
      </w:r>
      <w:r>
        <w:rPr>
          <w:sz w:val="28"/>
          <w:szCs w:val="28"/>
        </w:rPr>
        <w:t xml:space="preserve"> </w:t>
      </w:r>
      <w:r w:rsidR="00AD3DFA">
        <w:rPr>
          <w:sz w:val="28"/>
          <w:szCs w:val="28"/>
        </w:rPr>
        <w:t xml:space="preserve">Ставропольский край, г. Буденновск, ул. </w:t>
      </w:r>
      <w:r w:rsidR="00B31D2F">
        <w:rPr>
          <w:sz w:val="28"/>
          <w:szCs w:val="28"/>
        </w:rPr>
        <w:t>Пушкинская, 1</w:t>
      </w:r>
      <w:r w:rsidR="00AD3DFA">
        <w:rPr>
          <w:sz w:val="28"/>
          <w:szCs w:val="28"/>
        </w:rPr>
        <w:t>13</w:t>
      </w:r>
    </w:p>
    <w:p w:rsidR="00E21E27" w:rsidRPr="00F52EE5" w:rsidRDefault="00E21E27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E21E27" w:rsidRPr="00F52EE5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AD3DFA">
            <w:pPr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F52EE5">
            <w:pPr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483,0</w:t>
            </w:r>
            <w:r w:rsidR="00AD3DFA" w:rsidRPr="00F52EE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кв. м</w:t>
            </w:r>
          </w:p>
        </w:tc>
      </w:tr>
    </w:tbl>
    <w:p w:rsidR="00E21E27" w:rsidRPr="00F52EE5" w:rsidRDefault="00E21E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287"/>
        <w:gridCol w:w="708"/>
      </w:tblGrid>
      <w:tr w:rsidR="00E21E27" w:rsidRPr="00F52EE5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AD3DFA">
            <w:pPr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AD3DFA">
            <w:pPr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этаже),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AD3DFA">
            <w:pPr>
              <w:ind w:left="57"/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кв. м</w:t>
            </w:r>
          </w:p>
        </w:tc>
      </w:tr>
    </w:tbl>
    <w:p w:rsidR="00E21E27" w:rsidRPr="00F52EE5" w:rsidRDefault="00E21E27">
      <w:pPr>
        <w:tabs>
          <w:tab w:val="center" w:pos="7513"/>
          <w:tab w:val="right" w:pos="9072"/>
        </w:tabs>
        <w:rPr>
          <w:sz w:val="28"/>
          <w:szCs w:val="28"/>
        </w:rPr>
      </w:pPr>
      <w:r w:rsidRPr="00F52EE5">
        <w:rPr>
          <w:sz w:val="28"/>
          <w:szCs w:val="28"/>
        </w:rPr>
        <w:t xml:space="preserve">- наличие прилегающего земельного участка (да, нет);  </w:t>
      </w:r>
      <w:r w:rsidR="00AD3DFA" w:rsidRPr="00F52EE5">
        <w:rPr>
          <w:sz w:val="28"/>
          <w:szCs w:val="28"/>
        </w:rPr>
        <w:t xml:space="preserve">да, </w:t>
      </w:r>
      <w:r w:rsidRPr="00F52EE5">
        <w:rPr>
          <w:sz w:val="28"/>
          <w:szCs w:val="28"/>
        </w:rPr>
        <w:tab/>
      </w:r>
      <w:r w:rsidR="00F52EE5" w:rsidRPr="00F52EE5">
        <w:rPr>
          <w:sz w:val="28"/>
          <w:szCs w:val="28"/>
        </w:rPr>
        <w:t>435</w:t>
      </w:r>
      <w:r w:rsidRPr="00F52EE5">
        <w:rPr>
          <w:sz w:val="28"/>
          <w:szCs w:val="28"/>
        </w:rPr>
        <w:tab/>
        <w:t>кв. м</w:t>
      </w:r>
    </w:p>
    <w:p w:rsidR="00E21E27" w:rsidRDefault="00E21E27">
      <w:pPr>
        <w:pBdr>
          <w:top w:val="single" w:sz="4" w:space="1" w:color="auto"/>
        </w:pBdr>
        <w:ind w:left="6634" w:right="709"/>
        <w:rPr>
          <w:sz w:val="2"/>
          <w:szCs w:val="2"/>
        </w:rPr>
      </w:pPr>
    </w:p>
    <w:p w:rsidR="00E21E27" w:rsidRDefault="00E21E27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 w:rsidR="00AD3DFA">
        <w:rPr>
          <w:sz w:val="28"/>
          <w:szCs w:val="28"/>
        </w:rPr>
        <w:t>1956</w:t>
      </w:r>
      <w:r w:rsidR="00795405">
        <w:rPr>
          <w:sz w:val="28"/>
          <w:szCs w:val="28"/>
        </w:rPr>
        <w:t>г.</w:t>
      </w:r>
      <w:r>
        <w:rPr>
          <w:sz w:val="28"/>
          <w:szCs w:val="28"/>
        </w:rPr>
        <w:tab/>
        <w:t>, последнего капитального ремонта</w:t>
      </w:r>
    </w:p>
    <w:p w:rsidR="00E21E27" w:rsidRDefault="00E21E27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E21E27" w:rsidRDefault="00E21E27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  <w:r w:rsidR="00AD3DFA">
        <w:rPr>
          <w:sz w:val="28"/>
          <w:szCs w:val="28"/>
        </w:rPr>
        <w:t>20</w:t>
      </w:r>
      <w:r w:rsidR="00AE2F8F">
        <w:rPr>
          <w:sz w:val="28"/>
          <w:szCs w:val="28"/>
        </w:rPr>
        <w:t>1</w:t>
      </w:r>
      <w:r w:rsidR="00AD3DFA">
        <w:rPr>
          <w:sz w:val="28"/>
          <w:szCs w:val="28"/>
        </w:rPr>
        <w:t>9</w:t>
      </w:r>
      <w:r w:rsidR="00795405">
        <w:rPr>
          <w:sz w:val="28"/>
          <w:szCs w:val="28"/>
        </w:rPr>
        <w:t>г.</w:t>
      </w:r>
    </w:p>
    <w:p w:rsidR="00E21E27" w:rsidRDefault="00E21E27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E21E27" w:rsidRDefault="00E21E27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r>
        <w:rPr>
          <w:i/>
          <w:iCs/>
          <w:sz w:val="28"/>
          <w:szCs w:val="28"/>
        </w:rPr>
        <w:t xml:space="preserve">текущего  </w:t>
      </w:r>
      <w:r>
        <w:rPr>
          <w:sz w:val="28"/>
          <w:szCs w:val="28"/>
        </w:rPr>
        <w:tab/>
      </w:r>
      <w:r w:rsidR="004D2DA4">
        <w:rPr>
          <w:sz w:val="28"/>
          <w:szCs w:val="28"/>
        </w:rPr>
        <w:t>нет</w:t>
      </w:r>
      <w:r>
        <w:rPr>
          <w:i/>
          <w:iCs/>
          <w:sz w:val="28"/>
          <w:szCs w:val="28"/>
        </w:rPr>
        <w:tab/>
        <w:t>,</w:t>
      </w:r>
    </w:p>
    <w:p w:rsidR="00E21E27" w:rsidRDefault="00E21E27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:rsidR="00E21E27" w:rsidRDefault="00E21E27">
      <w:pPr>
        <w:tabs>
          <w:tab w:val="center" w:pos="2410"/>
        </w:tabs>
        <w:ind w:right="595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капитального  </w:t>
      </w:r>
      <w:r w:rsidR="004D2DA4" w:rsidRPr="004D2DA4">
        <w:rPr>
          <w:iCs/>
          <w:sz w:val="28"/>
          <w:szCs w:val="28"/>
        </w:rPr>
        <w:t>нет</w:t>
      </w:r>
      <w:r w:rsidRPr="004D2DA4">
        <w:rPr>
          <w:sz w:val="28"/>
          <w:szCs w:val="28"/>
        </w:rPr>
        <w:tab/>
      </w:r>
    </w:p>
    <w:p w:rsidR="00E21E27" w:rsidRDefault="00E21E27">
      <w:pPr>
        <w:pBdr>
          <w:top w:val="single" w:sz="4" w:space="1" w:color="auto"/>
        </w:pBdr>
        <w:spacing w:after="240"/>
        <w:ind w:left="1786" w:right="5954"/>
        <w:rPr>
          <w:sz w:val="2"/>
          <w:szCs w:val="2"/>
        </w:rPr>
      </w:pPr>
    </w:p>
    <w:p w:rsidR="00E21E27" w:rsidRDefault="00E21E27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E21E27" w:rsidRPr="00F52EE5" w:rsidRDefault="00E21E27" w:rsidP="00B255E8">
      <w:pPr>
        <w:jc w:val="both"/>
        <w:rPr>
          <w:sz w:val="2"/>
          <w:szCs w:val="2"/>
          <w:u w:val="single"/>
        </w:rPr>
      </w:pPr>
      <w:r>
        <w:rPr>
          <w:sz w:val="28"/>
          <w:szCs w:val="28"/>
        </w:rPr>
        <w:t xml:space="preserve">1.6. Название организации (учреждения), (полное юридическое наименование – согласно Уставу, </w:t>
      </w:r>
      <w:r w:rsidRPr="00F52EE5">
        <w:rPr>
          <w:sz w:val="28"/>
          <w:szCs w:val="28"/>
        </w:rPr>
        <w:t>краткое наименование)</w:t>
      </w:r>
      <w:r w:rsidR="00B255E8" w:rsidRPr="00F52EE5">
        <w:rPr>
          <w:sz w:val="28"/>
          <w:szCs w:val="28"/>
        </w:rPr>
        <w:t>:</w:t>
      </w:r>
      <w:r w:rsidRPr="00F52EE5">
        <w:rPr>
          <w:sz w:val="28"/>
          <w:szCs w:val="28"/>
        </w:rPr>
        <w:t xml:space="preserve">  </w:t>
      </w:r>
      <w:r w:rsidR="00795405" w:rsidRPr="00F52EE5">
        <w:rPr>
          <w:sz w:val="28"/>
          <w:szCs w:val="28"/>
          <w:u w:val="single"/>
        </w:rPr>
        <w:t>государственное бюджетное учреждение</w:t>
      </w:r>
      <w:r w:rsidR="00B255E8" w:rsidRPr="00F52EE5">
        <w:rPr>
          <w:sz w:val="28"/>
          <w:szCs w:val="28"/>
          <w:u w:val="single"/>
        </w:rPr>
        <w:t xml:space="preserve"> социального обслуживания «Буденновский комплексный центр социального обслуживания населения», ГБУСО «Б</w:t>
      </w:r>
      <w:r w:rsidR="00F52EE5" w:rsidRPr="00F52EE5">
        <w:rPr>
          <w:sz w:val="28"/>
          <w:szCs w:val="28"/>
          <w:u w:val="single"/>
        </w:rPr>
        <w:t xml:space="preserve">уденновский </w:t>
      </w:r>
      <w:r w:rsidR="00B255E8" w:rsidRPr="00F52EE5">
        <w:rPr>
          <w:sz w:val="28"/>
          <w:szCs w:val="28"/>
          <w:u w:val="single"/>
        </w:rPr>
        <w:t>КЦСОН»</w:t>
      </w:r>
    </w:p>
    <w:p w:rsidR="00E21E27" w:rsidRPr="00B255E8" w:rsidRDefault="00E21E27" w:rsidP="00B255E8">
      <w:pPr>
        <w:rPr>
          <w:sz w:val="28"/>
          <w:szCs w:val="28"/>
          <w:u w:val="single"/>
        </w:rPr>
      </w:pPr>
      <w:r>
        <w:rPr>
          <w:sz w:val="28"/>
          <w:szCs w:val="28"/>
        </w:rPr>
        <w:t>1.7. Юридический адрес организации (учреждения)</w:t>
      </w:r>
      <w:r w:rsidR="00B255E8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255E8" w:rsidRPr="00B255E8">
        <w:rPr>
          <w:sz w:val="28"/>
          <w:szCs w:val="28"/>
          <w:u w:val="single"/>
        </w:rPr>
        <w:t>356800, Ставропольский край, Буденновский район, г. Буденновск, ул. Пушкинская, 113</w:t>
      </w:r>
    </w:p>
    <w:p w:rsidR="00E21E27" w:rsidRDefault="00E21E27" w:rsidP="00B255E8">
      <w:pPr>
        <w:jc w:val="both"/>
        <w:rPr>
          <w:sz w:val="2"/>
          <w:szCs w:val="2"/>
        </w:rPr>
      </w:pPr>
      <w:r>
        <w:rPr>
          <w:sz w:val="28"/>
          <w:szCs w:val="28"/>
        </w:rPr>
        <w:t>1.8. Основание для пользования объектом (оперативное управление, аренда, собственность)</w:t>
      </w:r>
      <w:r w:rsidR="004D2DA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255E8" w:rsidRPr="00B255E8">
        <w:rPr>
          <w:sz w:val="28"/>
          <w:szCs w:val="28"/>
          <w:u w:val="single"/>
        </w:rPr>
        <w:t>оперативное управление</w:t>
      </w:r>
    </w:p>
    <w:p w:rsidR="00B255E8" w:rsidRDefault="00E21E27" w:rsidP="00B255E8">
      <w:pPr>
        <w:rPr>
          <w:sz w:val="28"/>
          <w:szCs w:val="28"/>
        </w:rPr>
      </w:pPr>
      <w:r>
        <w:rPr>
          <w:sz w:val="28"/>
          <w:szCs w:val="28"/>
        </w:rPr>
        <w:t>1.9. Форма собственности (государственная, негосударственная)</w:t>
      </w:r>
      <w:r w:rsidR="00B255E8">
        <w:rPr>
          <w:sz w:val="28"/>
          <w:szCs w:val="28"/>
        </w:rPr>
        <w:t>:</w:t>
      </w:r>
    </w:p>
    <w:p w:rsidR="00E21E27" w:rsidRPr="00B255E8" w:rsidRDefault="00B255E8" w:rsidP="00B255E8">
      <w:pPr>
        <w:rPr>
          <w:sz w:val="2"/>
          <w:szCs w:val="2"/>
          <w:u w:val="single"/>
        </w:rPr>
      </w:pPr>
      <w:r w:rsidRPr="00B255E8">
        <w:rPr>
          <w:sz w:val="28"/>
          <w:szCs w:val="28"/>
          <w:u w:val="single"/>
        </w:rPr>
        <w:t>государственная</w:t>
      </w:r>
    </w:p>
    <w:p w:rsidR="00E21E27" w:rsidRPr="00F52EE5" w:rsidRDefault="00E21E27" w:rsidP="00B255E8">
      <w:pPr>
        <w:jc w:val="both"/>
        <w:rPr>
          <w:sz w:val="2"/>
          <w:szCs w:val="2"/>
          <w:u w:val="single"/>
        </w:rPr>
      </w:pPr>
      <w:r>
        <w:rPr>
          <w:sz w:val="28"/>
          <w:szCs w:val="28"/>
        </w:rPr>
        <w:t>1.10. Территориальная принадлежность (</w:t>
      </w:r>
      <w:r>
        <w:rPr>
          <w:i/>
          <w:iCs/>
          <w:sz w:val="28"/>
          <w:szCs w:val="28"/>
        </w:rPr>
        <w:t>федеральная, региональная, муниципальная</w:t>
      </w:r>
      <w:r w:rsidRPr="00F52EE5">
        <w:rPr>
          <w:sz w:val="28"/>
          <w:szCs w:val="28"/>
        </w:rPr>
        <w:t>)</w:t>
      </w:r>
      <w:r w:rsidR="00B255E8" w:rsidRPr="00F52EE5">
        <w:rPr>
          <w:sz w:val="28"/>
          <w:szCs w:val="28"/>
        </w:rPr>
        <w:t>:</w:t>
      </w:r>
      <w:r w:rsidRPr="00F52EE5">
        <w:rPr>
          <w:sz w:val="28"/>
          <w:szCs w:val="28"/>
        </w:rPr>
        <w:t xml:space="preserve">  </w:t>
      </w:r>
      <w:r w:rsidR="00B255E8" w:rsidRPr="00F52EE5">
        <w:rPr>
          <w:sz w:val="28"/>
          <w:szCs w:val="28"/>
          <w:u w:val="single"/>
        </w:rPr>
        <w:t>региональная</w:t>
      </w:r>
    </w:p>
    <w:p w:rsidR="00B255E8" w:rsidRDefault="00E21E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1.11. Вышестоящая организация (</w:t>
      </w:r>
      <w:r>
        <w:rPr>
          <w:i/>
          <w:iCs/>
          <w:sz w:val="28"/>
          <w:szCs w:val="28"/>
        </w:rPr>
        <w:t>наименование</w:t>
      </w:r>
      <w:r>
        <w:rPr>
          <w:sz w:val="28"/>
          <w:szCs w:val="28"/>
        </w:rPr>
        <w:t>)</w:t>
      </w:r>
      <w:r w:rsidR="00B255E8">
        <w:rPr>
          <w:sz w:val="28"/>
          <w:szCs w:val="28"/>
        </w:rPr>
        <w:t>: министерство труда и социальной защиты населения Ставропольского края</w:t>
      </w:r>
    </w:p>
    <w:p w:rsidR="00E21E27" w:rsidRDefault="00E21E27" w:rsidP="00B255E8">
      <w:pPr>
        <w:rPr>
          <w:sz w:val="28"/>
          <w:szCs w:val="28"/>
        </w:rPr>
      </w:pPr>
      <w:r>
        <w:rPr>
          <w:sz w:val="28"/>
          <w:szCs w:val="28"/>
        </w:rPr>
        <w:t>1.12. Адрес вышестоящей организации, другие координаты</w:t>
      </w:r>
      <w:r w:rsidR="00B255E8">
        <w:rPr>
          <w:sz w:val="28"/>
          <w:szCs w:val="28"/>
        </w:rPr>
        <w:t xml:space="preserve">: 355002, </w:t>
      </w:r>
      <w:r w:rsidR="00B255E8" w:rsidRPr="00B255E8">
        <w:rPr>
          <w:sz w:val="28"/>
          <w:szCs w:val="28"/>
        </w:rPr>
        <w:t xml:space="preserve">Ставропольский край, г. Ставрополь, ул. Лермонтова, </w:t>
      </w:r>
      <w:r w:rsidRPr="00B255E8">
        <w:rPr>
          <w:sz w:val="28"/>
          <w:szCs w:val="28"/>
        </w:rPr>
        <w:t xml:space="preserve">  </w:t>
      </w:r>
      <w:r w:rsidR="000A5F8E">
        <w:rPr>
          <w:sz w:val="28"/>
          <w:szCs w:val="28"/>
        </w:rPr>
        <w:t>206А</w:t>
      </w:r>
    </w:p>
    <w:p w:rsidR="00FD4590" w:rsidRDefault="00FD4590" w:rsidP="00B255E8">
      <w:pPr>
        <w:rPr>
          <w:sz w:val="28"/>
          <w:szCs w:val="28"/>
        </w:rPr>
      </w:pPr>
    </w:p>
    <w:p w:rsidR="00FD4590" w:rsidRPr="00B255E8" w:rsidRDefault="00FD4590" w:rsidP="00B255E8">
      <w:pPr>
        <w:rPr>
          <w:sz w:val="2"/>
          <w:szCs w:val="2"/>
        </w:rPr>
      </w:pPr>
    </w:p>
    <w:p w:rsidR="00E21E27" w:rsidRDefault="00E21E27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 деятельности организации на объекте</w:t>
      </w:r>
      <w:r>
        <w:rPr>
          <w:b/>
          <w:bCs/>
          <w:sz w:val="28"/>
          <w:szCs w:val="28"/>
        </w:rPr>
        <w:br/>
      </w:r>
      <w:r>
        <w:rPr>
          <w:i/>
          <w:iCs/>
          <w:sz w:val="28"/>
          <w:szCs w:val="28"/>
        </w:rPr>
        <w:t>(по обслуживанию населения)</w:t>
      </w:r>
    </w:p>
    <w:p w:rsidR="00E21E27" w:rsidRDefault="00E2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Сфера деятельности </w:t>
      </w:r>
      <w:r>
        <w:rPr>
          <w:i/>
          <w:iCs/>
          <w:sz w:val="28"/>
          <w:szCs w:val="28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FD4590">
        <w:rPr>
          <w:i/>
          <w:iCs/>
          <w:sz w:val="28"/>
          <w:szCs w:val="28"/>
        </w:rPr>
        <w:t>:</w:t>
      </w:r>
    </w:p>
    <w:p w:rsidR="00E21E27" w:rsidRPr="00BC7461" w:rsidRDefault="00C118E5">
      <w:pPr>
        <w:rPr>
          <w:sz w:val="28"/>
          <w:szCs w:val="28"/>
          <w:u w:val="single"/>
        </w:rPr>
      </w:pPr>
      <w:r w:rsidRPr="00BC7461">
        <w:rPr>
          <w:sz w:val="28"/>
          <w:szCs w:val="28"/>
          <w:u w:val="single"/>
        </w:rPr>
        <w:t>социальная защита</w:t>
      </w:r>
      <w:r w:rsidR="00F52EE5" w:rsidRPr="00BC7461">
        <w:rPr>
          <w:sz w:val="28"/>
          <w:szCs w:val="28"/>
          <w:u w:val="single"/>
        </w:rPr>
        <w:t xml:space="preserve"> </w:t>
      </w:r>
    </w:p>
    <w:p w:rsidR="00E21E27" w:rsidRDefault="00E21E27">
      <w:pPr>
        <w:pBdr>
          <w:top w:val="single" w:sz="4" w:space="1" w:color="auto"/>
        </w:pBdr>
        <w:rPr>
          <w:sz w:val="2"/>
          <w:szCs w:val="2"/>
        </w:rPr>
      </w:pPr>
    </w:p>
    <w:p w:rsidR="00E21E27" w:rsidRPr="000C4ECA" w:rsidRDefault="00E21E27" w:rsidP="00F266AF">
      <w:pPr>
        <w:rPr>
          <w:sz w:val="2"/>
          <w:szCs w:val="2"/>
          <w:u w:val="single"/>
        </w:rPr>
      </w:pPr>
      <w:r>
        <w:rPr>
          <w:sz w:val="28"/>
          <w:szCs w:val="28"/>
        </w:rPr>
        <w:t>2.2. Виды оказываемых услуг</w:t>
      </w:r>
      <w:r w:rsidR="00F266AF">
        <w:rPr>
          <w:sz w:val="28"/>
          <w:szCs w:val="28"/>
        </w:rPr>
        <w:t xml:space="preserve">: </w:t>
      </w:r>
      <w:r w:rsidR="00F266AF" w:rsidRPr="000C4ECA">
        <w:rPr>
          <w:sz w:val="28"/>
          <w:szCs w:val="28"/>
          <w:u w:val="single"/>
        </w:rPr>
        <w:t>социально-бытовые, социально-медицинские, социально-психологические, социально-педагогические, социальн</w:t>
      </w:r>
      <w:r w:rsidR="000C4ECA" w:rsidRPr="000C4ECA">
        <w:rPr>
          <w:sz w:val="28"/>
          <w:szCs w:val="28"/>
          <w:u w:val="single"/>
        </w:rPr>
        <w:t>о-трудовые, социально-правовые.</w:t>
      </w:r>
      <w:r w:rsidR="00F266AF" w:rsidRPr="000C4ECA">
        <w:rPr>
          <w:sz w:val="28"/>
          <w:szCs w:val="28"/>
          <w:u w:val="single"/>
        </w:rPr>
        <w:t xml:space="preserve"> </w:t>
      </w:r>
    </w:p>
    <w:p w:rsidR="00E21E27" w:rsidRDefault="00E21E27">
      <w:pPr>
        <w:jc w:val="both"/>
        <w:rPr>
          <w:sz w:val="28"/>
          <w:szCs w:val="28"/>
        </w:rPr>
      </w:pPr>
      <w:r>
        <w:rPr>
          <w:sz w:val="28"/>
          <w:szCs w:val="28"/>
        </w:rPr>
        <w:t>2.3. Форма оказания услуг: (на объекте, с длительным пребыванием, в т.ч. проживанием, на дому, дистанционно)</w:t>
      </w:r>
      <w:r w:rsidR="00FD4590">
        <w:rPr>
          <w:sz w:val="28"/>
          <w:szCs w:val="28"/>
        </w:rPr>
        <w:t>:</w:t>
      </w:r>
      <w:r w:rsidR="00F52EE5">
        <w:rPr>
          <w:sz w:val="28"/>
          <w:szCs w:val="28"/>
        </w:rPr>
        <w:t xml:space="preserve"> </w:t>
      </w:r>
      <w:r w:rsidR="00F52EE5" w:rsidRPr="00F52EE5">
        <w:rPr>
          <w:sz w:val="28"/>
          <w:szCs w:val="28"/>
          <w:u w:val="single"/>
        </w:rPr>
        <w:t>на объекте, на дому</w:t>
      </w:r>
    </w:p>
    <w:p w:rsidR="00E21E27" w:rsidRPr="000C4ECA" w:rsidRDefault="00E21E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2.4. Категории обслу</w:t>
      </w:r>
      <w:r w:rsidR="000C4ECA">
        <w:rPr>
          <w:sz w:val="28"/>
          <w:szCs w:val="28"/>
        </w:rPr>
        <w:t xml:space="preserve">живаемого населения по возрасту </w:t>
      </w:r>
      <w:r>
        <w:rPr>
          <w:sz w:val="28"/>
          <w:szCs w:val="28"/>
        </w:rPr>
        <w:t xml:space="preserve">(дети, взрослые трудоспособного возраста, пожилые; </w:t>
      </w:r>
      <w:r w:rsidRPr="000C4ECA">
        <w:rPr>
          <w:sz w:val="28"/>
          <w:szCs w:val="28"/>
        </w:rPr>
        <w:t>все возрастные категории</w:t>
      </w:r>
      <w:r>
        <w:rPr>
          <w:sz w:val="28"/>
          <w:szCs w:val="28"/>
        </w:rPr>
        <w:t>)</w:t>
      </w:r>
      <w:r w:rsidR="000C4ECA">
        <w:rPr>
          <w:sz w:val="28"/>
          <w:szCs w:val="28"/>
        </w:rPr>
        <w:t xml:space="preserve">: </w:t>
      </w:r>
      <w:r w:rsidR="000C4ECA" w:rsidRPr="000C4ECA">
        <w:rPr>
          <w:sz w:val="28"/>
          <w:szCs w:val="28"/>
          <w:u w:val="single"/>
        </w:rPr>
        <w:t>все возрастные категории</w:t>
      </w:r>
    </w:p>
    <w:p w:rsidR="00E21E27" w:rsidRPr="0000762D" w:rsidRDefault="00E21E27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2.5. Категории обслуживаемых инвалидов</w:t>
      </w:r>
      <w:r w:rsidRPr="0000762D">
        <w:rPr>
          <w:sz w:val="28"/>
          <w:szCs w:val="28"/>
        </w:rPr>
        <w:t xml:space="preserve">: </w:t>
      </w:r>
      <w:r w:rsidRPr="0000762D">
        <w:rPr>
          <w:iCs/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BC7461" w:rsidRPr="0000762D" w:rsidRDefault="00E21E27">
      <w:pPr>
        <w:jc w:val="both"/>
        <w:rPr>
          <w:sz w:val="28"/>
          <w:szCs w:val="28"/>
        </w:rPr>
      </w:pPr>
      <w:r>
        <w:rPr>
          <w:sz w:val="28"/>
          <w:szCs w:val="28"/>
        </w:rPr>
        <w:t>2.6. Плановая мощность: посещаемость (количество обслуживаемых в день), вместимость, пропускная способность</w:t>
      </w:r>
      <w:r w:rsidR="00BC7461" w:rsidRPr="0000762D">
        <w:rPr>
          <w:sz w:val="28"/>
          <w:szCs w:val="28"/>
        </w:rPr>
        <w:t>:</w:t>
      </w:r>
      <w:r w:rsidRPr="0000762D">
        <w:rPr>
          <w:sz w:val="28"/>
          <w:szCs w:val="28"/>
        </w:rPr>
        <w:t xml:space="preserve">  </w:t>
      </w:r>
      <w:r w:rsidR="00BC7461" w:rsidRPr="0000762D">
        <w:rPr>
          <w:sz w:val="28"/>
          <w:szCs w:val="28"/>
          <w:u w:val="single"/>
        </w:rPr>
        <w:t>65 человек в день</w:t>
      </w:r>
    </w:p>
    <w:p w:rsidR="00E21E27" w:rsidRDefault="00E21E27">
      <w:pPr>
        <w:jc w:val="both"/>
        <w:rPr>
          <w:sz w:val="2"/>
          <w:szCs w:val="2"/>
        </w:rPr>
      </w:pPr>
      <w:r>
        <w:rPr>
          <w:sz w:val="28"/>
          <w:szCs w:val="28"/>
        </w:rPr>
        <w:t>2.7. Участие в исполнении ИПР инвалида, ребенка-инвалида (</w:t>
      </w:r>
      <w:r w:rsidRPr="000C4ECA">
        <w:rPr>
          <w:sz w:val="28"/>
          <w:szCs w:val="28"/>
        </w:rPr>
        <w:t>да,</w:t>
      </w:r>
      <w:r>
        <w:rPr>
          <w:sz w:val="28"/>
          <w:szCs w:val="28"/>
        </w:rPr>
        <w:t xml:space="preserve"> нет)</w:t>
      </w:r>
      <w:r w:rsidR="000C4ECA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E21E27" w:rsidRPr="0000762D" w:rsidRDefault="000C4ECA" w:rsidP="000C4ECA">
      <w:pPr>
        <w:jc w:val="both"/>
        <w:rPr>
          <w:sz w:val="2"/>
          <w:szCs w:val="2"/>
          <w:u w:val="single"/>
        </w:rPr>
      </w:pPr>
      <w:r w:rsidRPr="0000762D">
        <w:rPr>
          <w:sz w:val="28"/>
          <w:szCs w:val="28"/>
          <w:u w:val="single"/>
        </w:rPr>
        <w:t>да</w:t>
      </w:r>
    </w:p>
    <w:p w:rsidR="00E21E27" w:rsidRDefault="00E21E27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</w:t>
      </w:r>
    </w:p>
    <w:p w:rsidR="00C118E5" w:rsidRDefault="00C118E5" w:rsidP="00C118E5">
      <w:pPr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</w:p>
    <w:p w:rsidR="00C118E5" w:rsidRPr="009470A3" w:rsidRDefault="00C118E5" w:rsidP="00C118E5">
      <w:pPr>
        <w:jc w:val="both"/>
        <w:rPr>
          <w:sz w:val="2"/>
          <w:szCs w:val="2"/>
        </w:rPr>
      </w:pPr>
      <w:r w:rsidRPr="009470A3">
        <w:rPr>
          <w:sz w:val="28"/>
          <w:szCs w:val="28"/>
        </w:rPr>
        <w:t>(описать маршрут движения с использованием пассажирского транспорта):</w:t>
      </w:r>
      <w:r w:rsidRPr="009470A3">
        <w:rPr>
          <w:sz w:val="28"/>
          <w:szCs w:val="28"/>
        </w:rPr>
        <w:br/>
      </w:r>
    </w:p>
    <w:p w:rsidR="00C118E5" w:rsidRPr="009470A3" w:rsidRDefault="00C118E5" w:rsidP="00C118E5">
      <w:pPr>
        <w:tabs>
          <w:tab w:val="right" w:pos="9072"/>
        </w:tabs>
        <w:jc w:val="both"/>
        <w:rPr>
          <w:sz w:val="28"/>
          <w:szCs w:val="28"/>
        </w:rPr>
      </w:pPr>
      <w:r w:rsidRPr="009470A3">
        <w:rPr>
          <w:sz w:val="28"/>
          <w:szCs w:val="28"/>
        </w:rPr>
        <w:t>остановка «Пушкинская», автобусные маршруты № 102,118,103, маршрутное такси 5, 5А,7,17</w:t>
      </w:r>
      <w:r w:rsidRPr="009470A3">
        <w:rPr>
          <w:sz w:val="28"/>
          <w:szCs w:val="28"/>
        </w:rPr>
        <w:tab/>
        <w:t>,</w:t>
      </w:r>
    </w:p>
    <w:p w:rsidR="00C118E5" w:rsidRPr="009470A3" w:rsidRDefault="00C118E5" w:rsidP="00C118E5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C118E5" w:rsidRPr="00BC7461" w:rsidRDefault="00C118E5" w:rsidP="00C118E5">
      <w:pPr>
        <w:jc w:val="both"/>
        <w:rPr>
          <w:b/>
          <w:sz w:val="2"/>
          <w:szCs w:val="2"/>
        </w:rPr>
      </w:pPr>
      <w:r w:rsidRPr="009470A3">
        <w:rPr>
          <w:sz w:val="28"/>
          <w:szCs w:val="28"/>
        </w:rPr>
        <w:t xml:space="preserve">наличие адаптированного пассажирского транспорта к объекту: </w:t>
      </w:r>
      <w:r w:rsidRPr="00BC7461">
        <w:rPr>
          <w:b/>
          <w:sz w:val="28"/>
          <w:szCs w:val="28"/>
        </w:rPr>
        <w:t>нет</w:t>
      </w:r>
    </w:p>
    <w:p w:rsidR="00E21E27" w:rsidRDefault="00E21E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118E5" w:rsidRDefault="00C118E5" w:rsidP="00C118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C118E5" w:rsidRPr="009470A3" w:rsidRDefault="00C118E5" w:rsidP="00C118E5">
      <w:pPr>
        <w:tabs>
          <w:tab w:val="center" w:pos="7659"/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</w:t>
      </w:r>
      <w:r w:rsidRPr="009470A3">
        <w:rPr>
          <w:sz w:val="28"/>
          <w:szCs w:val="28"/>
        </w:rPr>
        <w:t xml:space="preserve">транспорта: </w:t>
      </w:r>
      <w:r>
        <w:rPr>
          <w:sz w:val="28"/>
          <w:szCs w:val="28"/>
        </w:rPr>
        <w:t xml:space="preserve">    </w:t>
      </w:r>
      <w:r w:rsidR="00BC7461">
        <w:rPr>
          <w:sz w:val="28"/>
          <w:szCs w:val="28"/>
        </w:rPr>
        <w:t>180-</w:t>
      </w:r>
      <w:r w:rsidRPr="009470A3">
        <w:rPr>
          <w:sz w:val="28"/>
          <w:szCs w:val="28"/>
        </w:rPr>
        <w:t xml:space="preserve">200 </w:t>
      </w:r>
      <w:r w:rsidRPr="009470A3">
        <w:rPr>
          <w:sz w:val="28"/>
          <w:szCs w:val="28"/>
        </w:rPr>
        <w:tab/>
        <w:t xml:space="preserve">м </w:t>
      </w:r>
    </w:p>
    <w:p w:rsidR="00C118E5" w:rsidRPr="009470A3" w:rsidRDefault="00C118E5" w:rsidP="00C118E5">
      <w:pPr>
        <w:pBdr>
          <w:top w:val="single" w:sz="4" w:space="1" w:color="auto"/>
        </w:pBdr>
        <w:tabs>
          <w:tab w:val="right" w:pos="9072"/>
        </w:tabs>
        <w:ind w:right="284"/>
        <w:jc w:val="both"/>
        <w:rPr>
          <w:sz w:val="2"/>
          <w:szCs w:val="2"/>
        </w:rPr>
      </w:pPr>
    </w:p>
    <w:p w:rsidR="00C118E5" w:rsidRDefault="00C118E5" w:rsidP="00C118E5">
      <w:pPr>
        <w:tabs>
          <w:tab w:val="center" w:pos="5060"/>
          <w:tab w:val="left" w:pos="6237"/>
        </w:tabs>
        <w:jc w:val="both"/>
        <w:rPr>
          <w:sz w:val="28"/>
          <w:szCs w:val="28"/>
        </w:rPr>
      </w:pPr>
      <w:r w:rsidRPr="009470A3">
        <w:rPr>
          <w:sz w:val="28"/>
          <w:szCs w:val="28"/>
        </w:rPr>
        <w:t>3.2.2. время движения (пешком)</w:t>
      </w:r>
      <w:r>
        <w:rPr>
          <w:sz w:val="28"/>
          <w:szCs w:val="28"/>
        </w:rPr>
        <w:t>:</w:t>
      </w:r>
      <w:r w:rsidRPr="009470A3">
        <w:rPr>
          <w:sz w:val="28"/>
          <w:szCs w:val="28"/>
        </w:rPr>
        <w:t xml:space="preserve">  </w:t>
      </w:r>
      <w:r w:rsidRPr="009470A3">
        <w:rPr>
          <w:sz w:val="28"/>
          <w:szCs w:val="28"/>
        </w:rPr>
        <w:tab/>
        <w:t>5</w:t>
      </w:r>
      <w:r w:rsidR="00BC7461">
        <w:rPr>
          <w:sz w:val="28"/>
          <w:szCs w:val="28"/>
        </w:rPr>
        <w:t>-7</w:t>
      </w:r>
      <w:r w:rsidRPr="009470A3">
        <w:rPr>
          <w:sz w:val="28"/>
          <w:szCs w:val="28"/>
        </w:rPr>
        <w:tab/>
      </w:r>
      <w:r>
        <w:rPr>
          <w:sz w:val="28"/>
          <w:szCs w:val="28"/>
        </w:rPr>
        <w:t>мин.</w:t>
      </w:r>
    </w:p>
    <w:p w:rsidR="00C118E5" w:rsidRDefault="00C118E5" w:rsidP="00C118E5">
      <w:pPr>
        <w:pBdr>
          <w:top w:val="single" w:sz="4" w:space="1" w:color="auto"/>
        </w:pBdr>
        <w:tabs>
          <w:tab w:val="left" w:pos="6237"/>
        </w:tabs>
        <w:ind w:right="2975"/>
        <w:jc w:val="both"/>
        <w:rPr>
          <w:sz w:val="2"/>
          <w:szCs w:val="2"/>
        </w:rPr>
      </w:pPr>
    </w:p>
    <w:p w:rsidR="00C118E5" w:rsidRDefault="00C118E5" w:rsidP="00C118E5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 w:rsidRPr="000C4ECA">
        <w:rPr>
          <w:i/>
          <w:iCs/>
          <w:sz w:val="28"/>
          <w:szCs w:val="28"/>
        </w:rPr>
        <w:t>да</w:t>
      </w:r>
      <w:r w:rsidRPr="00BC7461">
        <w:rPr>
          <w:b/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нет</w:t>
      </w:r>
      <w:r>
        <w:rPr>
          <w:sz w:val="28"/>
          <w:szCs w:val="28"/>
        </w:rPr>
        <w:t>)</w:t>
      </w:r>
      <w:r w:rsidR="000C4ECA">
        <w:rPr>
          <w:sz w:val="28"/>
          <w:szCs w:val="28"/>
        </w:rPr>
        <w:t xml:space="preserve">: </w:t>
      </w:r>
      <w:r w:rsidR="000C4ECA" w:rsidRPr="000C4EC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br/>
      </w:r>
    </w:p>
    <w:p w:rsidR="00C118E5" w:rsidRDefault="00C118E5" w:rsidP="00C1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 w:rsidRPr="00BC7461">
        <w:rPr>
          <w:b/>
          <w:i/>
          <w:iCs/>
          <w:sz w:val="28"/>
          <w:szCs w:val="28"/>
          <w:u w:val="single"/>
        </w:rPr>
        <w:t>нерегулируемые;</w:t>
      </w:r>
      <w:r>
        <w:rPr>
          <w:i/>
          <w:iCs/>
          <w:sz w:val="28"/>
          <w:szCs w:val="28"/>
        </w:rPr>
        <w:t xml:space="preserve"> регулируемые, со звуковой сигнализацией, таймером; нет</w:t>
      </w:r>
    </w:p>
    <w:p w:rsidR="00C118E5" w:rsidRPr="008D0B66" w:rsidRDefault="00C118E5" w:rsidP="00C118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 xml:space="preserve">акустическая, тактильная, визуальная; </w:t>
      </w:r>
      <w:r w:rsidRPr="00BC7461">
        <w:rPr>
          <w:b/>
          <w:i/>
          <w:iCs/>
          <w:sz w:val="28"/>
          <w:szCs w:val="28"/>
          <w:u w:val="single"/>
        </w:rPr>
        <w:t>нет</w:t>
      </w:r>
    </w:p>
    <w:p w:rsidR="00C118E5" w:rsidRPr="0015565B" w:rsidRDefault="00C118E5" w:rsidP="008C3437">
      <w:pPr>
        <w:tabs>
          <w:tab w:val="right" w:pos="9071"/>
        </w:tabs>
        <w:jc w:val="both"/>
        <w:rPr>
          <w:sz w:val="2"/>
          <w:szCs w:val="2"/>
          <w:u w:val="single"/>
        </w:rPr>
      </w:pPr>
      <w:r>
        <w:rPr>
          <w:sz w:val="28"/>
          <w:szCs w:val="28"/>
        </w:rPr>
        <w:t xml:space="preserve">3.2.6. Перепады </w:t>
      </w:r>
      <w:r w:rsidR="003115F6">
        <w:rPr>
          <w:sz w:val="28"/>
          <w:szCs w:val="28"/>
        </w:rPr>
        <w:t>высоты на пути</w:t>
      </w:r>
      <w:r>
        <w:rPr>
          <w:sz w:val="28"/>
          <w:szCs w:val="28"/>
        </w:rPr>
        <w:t xml:space="preserve"> </w:t>
      </w:r>
      <w:r w:rsidRPr="003A716C">
        <w:rPr>
          <w:i/>
          <w:iCs/>
          <w:sz w:val="28"/>
          <w:szCs w:val="28"/>
        </w:rPr>
        <w:t>есть,</w:t>
      </w:r>
      <w:r w:rsidRPr="008C3437">
        <w:rPr>
          <w:i/>
          <w:iCs/>
          <w:sz w:val="28"/>
          <w:szCs w:val="28"/>
        </w:rPr>
        <w:t xml:space="preserve"> </w:t>
      </w:r>
      <w:r w:rsidRPr="003115F6">
        <w:rPr>
          <w:i/>
          <w:iCs/>
          <w:sz w:val="28"/>
          <w:szCs w:val="28"/>
        </w:rPr>
        <w:t>нет</w:t>
      </w:r>
      <w:r w:rsidRPr="008D0B66">
        <w:rPr>
          <w:color w:val="FF0000"/>
          <w:sz w:val="28"/>
          <w:szCs w:val="28"/>
        </w:rPr>
        <w:t xml:space="preserve"> </w:t>
      </w:r>
      <w:r w:rsidRPr="00F52EE5">
        <w:rPr>
          <w:sz w:val="28"/>
          <w:szCs w:val="28"/>
        </w:rPr>
        <w:t>(описать</w:t>
      </w:r>
      <w:r w:rsidR="008C3437">
        <w:rPr>
          <w:sz w:val="28"/>
          <w:szCs w:val="28"/>
        </w:rPr>
        <w:t>:</w:t>
      </w:r>
      <w:r w:rsidRPr="008C3437">
        <w:rPr>
          <w:sz w:val="28"/>
          <w:szCs w:val="28"/>
        </w:rPr>
        <w:t>)</w:t>
      </w:r>
      <w:r w:rsidR="003115F6">
        <w:rPr>
          <w:sz w:val="28"/>
          <w:szCs w:val="28"/>
        </w:rPr>
        <w:t xml:space="preserve">: </w:t>
      </w:r>
      <w:r w:rsidR="0015565B">
        <w:rPr>
          <w:sz w:val="28"/>
          <w:szCs w:val="28"/>
          <w:u w:val="single"/>
        </w:rPr>
        <w:t>есть (</w:t>
      </w:r>
      <w:r w:rsidR="0015565B" w:rsidRPr="0015565B">
        <w:rPr>
          <w:sz w:val="28"/>
          <w:szCs w:val="28"/>
          <w:u w:val="single"/>
        </w:rPr>
        <w:t>перепад</w:t>
      </w:r>
      <w:r w:rsidR="00AD6E11">
        <w:rPr>
          <w:sz w:val="28"/>
          <w:szCs w:val="28"/>
          <w:u w:val="single"/>
        </w:rPr>
        <w:t>ы</w:t>
      </w:r>
      <w:r w:rsidR="0015565B" w:rsidRPr="0015565B">
        <w:rPr>
          <w:sz w:val="28"/>
          <w:szCs w:val="28"/>
          <w:u w:val="single"/>
        </w:rPr>
        <w:t xml:space="preserve"> высоты между остановкой и тротуаром)</w:t>
      </w:r>
      <w:r w:rsidR="0015565B">
        <w:rPr>
          <w:sz w:val="28"/>
          <w:szCs w:val="28"/>
          <w:u w:val="single"/>
        </w:rPr>
        <w:t>.</w:t>
      </w:r>
    </w:p>
    <w:p w:rsidR="00E21E27" w:rsidRPr="0015565B" w:rsidRDefault="00C118E5" w:rsidP="00C118E5">
      <w:pPr>
        <w:tabs>
          <w:tab w:val="right" w:pos="2977"/>
        </w:tabs>
        <w:rPr>
          <w:sz w:val="28"/>
          <w:szCs w:val="28"/>
        </w:rPr>
      </w:pPr>
      <w:r>
        <w:rPr>
          <w:sz w:val="28"/>
          <w:szCs w:val="28"/>
        </w:rPr>
        <w:t>Их обустройство для инвалидов на коляске</w:t>
      </w:r>
      <w:r w:rsidRPr="003115F6">
        <w:rPr>
          <w:sz w:val="28"/>
          <w:szCs w:val="28"/>
        </w:rPr>
        <w:t xml:space="preserve"> </w:t>
      </w:r>
      <w:r w:rsidR="003115F6">
        <w:rPr>
          <w:sz w:val="28"/>
          <w:szCs w:val="28"/>
        </w:rPr>
        <w:t>(</w:t>
      </w:r>
      <w:r w:rsidRPr="003115F6">
        <w:rPr>
          <w:i/>
          <w:iCs/>
          <w:sz w:val="28"/>
          <w:szCs w:val="28"/>
        </w:rPr>
        <w:t>да</w:t>
      </w:r>
      <w:r w:rsidRPr="0015565B">
        <w:rPr>
          <w:i/>
          <w:iCs/>
          <w:sz w:val="28"/>
          <w:szCs w:val="28"/>
        </w:rPr>
        <w:t>,</w:t>
      </w:r>
      <w:r w:rsidRPr="0015565B">
        <w:rPr>
          <w:b/>
          <w:i/>
          <w:iCs/>
          <w:color w:val="FF0000"/>
          <w:sz w:val="28"/>
          <w:szCs w:val="28"/>
        </w:rPr>
        <w:t xml:space="preserve"> </w:t>
      </w:r>
      <w:r w:rsidRPr="003A716C">
        <w:rPr>
          <w:i/>
          <w:iCs/>
          <w:sz w:val="28"/>
          <w:szCs w:val="28"/>
        </w:rPr>
        <w:t>нет</w:t>
      </w:r>
      <w:r w:rsidR="00E21E27">
        <w:rPr>
          <w:sz w:val="28"/>
          <w:szCs w:val="28"/>
        </w:rPr>
        <w:t>)</w:t>
      </w:r>
      <w:r w:rsidR="003115F6">
        <w:rPr>
          <w:sz w:val="28"/>
          <w:szCs w:val="28"/>
        </w:rPr>
        <w:t xml:space="preserve">: </w:t>
      </w:r>
      <w:r w:rsidR="0015565B" w:rsidRPr="0015565B">
        <w:rPr>
          <w:sz w:val="28"/>
          <w:szCs w:val="28"/>
          <w:u w:val="single"/>
        </w:rPr>
        <w:t>нет</w:t>
      </w:r>
    </w:p>
    <w:p w:rsidR="00E21E27" w:rsidRDefault="00E21E27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 Организация доступности объекта для инвалидов – форма обслуживания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E21E2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67" w:type="dxa"/>
          </w:tcPr>
          <w:p w:rsidR="00E21E27" w:rsidRDefault="00E21E27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1E27" w:rsidRDefault="00E21E27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91" w:type="dxa"/>
            <w:vAlign w:val="center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инвалидов</w:t>
            </w:r>
          </w:p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(формы обслуживания)*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E21E27" w:rsidRDefault="00E21E27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E21E27" w:rsidRDefault="003D05C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Б, </w:t>
            </w:r>
            <w:r w:rsidR="00F52EE5">
              <w:rPr>
                <w:sz w:val="28"/>
                <w:szCs w:val="28"/>
              </w:rPr>
              <w:t>ДУ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E21E27" w:rsidRDefault="00E21E27">
            <w:pPr>
              <w:ind w:firstLine="5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E21E27" w:rsidRDefault="00E21E27">
            <w:pPr>
              <w:ind w:left="57"/>
              <w:rPr>
                <w:sz w:val="28"/>
                <w:szCs w:val="28"/>
              </w:rPr>
            </w:pP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E21E27" w:rsidRDefault="00E21E27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42" w:type="dxa"/>
          </w:tcPr>
          <w:p w:rsidR="00E21E27" w:rsidRDefault="003D05C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7" w:type="dxa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E21E27" w:rsidRDefault="00E21E27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E21E27" w:rsidRDefault="003D05C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E21E27" w:rsidRDefault="00E21E27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E21E27" w:rsidRDefault="00F52EE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E21E27" w:rsidRDefault="00E21E27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E21E27" w:rsidRDefault="00F52EE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E21E27" w:rsidRDefault="00E21E27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E21E27" w:rsidRDefault="00F52EE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E21E27" w:rsidRDefault="00E21E27">
      <w:pPr>
        <w:spacing w:before="60" w:after="240"/>
        <w:ind w:firstLine="567"/>
        <w:rPr>
          <w:sz w:val="22"/>
          <w:szCs w:val="22"/>
        </w:rPr>
      </w:pPr>
      <w:r>
        <w:t>* Указывается один из вариантов: “А”, “Б”, “ДУ”, “ВНД”.</w:t>
      </w:r>
    </w:p>
    <w:p w:rsidR="00E21E27" w:rsidRDefault="00E21E27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77"/>
      </w:tblGrid>
      <w:tr w:rsidR="00E21E2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7" w:type="dxa"/>
          </w:tcPr>
          <w:p w:rsidR="00E21E27" w:rsidRPr="00F67FF2" w:rsidRDefault="00E21E27">
            <w:pPr>
              <w:jc w:val="center"/>
              <w:rPr>
                <w:sz w:val="28"/>
                <w:szCs w:val="28"/>
              </w:rPr>
            </w:pPr>
            <w:r w:rsidRPr="00F67FF2">
              <w:rPr>
                <w:sz w:val="28"/>
                <w:szCs w:val="28"/>
              </w:rPr>
              <w:t>№</w:t>
            </w:r>
            <w:r w:rsidRPr="00F67F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556" w:type="dxa"/>
            <w:vAlign w:val="center"/>
          </w:tcPr>
          <w:p w:rsidR="00E21E27" w:rsidRPr="00F67FF2" w:rsidRDefault="00E21E27">
            <w:pPr>
              <w:jc w:val="center"/>
              <w:rPr>
                <w:sz w:val="28"/>
                <w:szCs w:val="28"/>
              </w:rPr>
            </w:pPr>
            <w:r w:rsidRPr="00F67FF2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  <w:vAlign w:val="center"/>
          </w:tcPr>
          <w:p w:rsidR="00E21E27" w:rsidRPr="00F67FF2" w:rsidRDefault="00E21E27">
            <w:pPr>
              <w:jc w:val="center"/>
              <w:rPr>
                <w:sz w:val="28"/>
                <w:szCs w:val="28"/>
              </w:rPr>
            </w:pPr>
            <w:r w:rsidRPr="00F67FF2">
              <w:rPr>
                <w:sz w:val="28"/>
                <w:szCs w:val="28"/>
              </w:rPr>
              <w:t>Состояние</w:t>
            </w:r>
            <w:r w:rsidRPr="00F67FF2">
              <w:rPr>
                <w:sz w:val="28"/>
                <w:szCs w:val="28"/>
              </w:rPr>
              <w:br/>
              <w:t>доступности, в том числе для основных категорий инвалидов **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507FB5" w:rsidRDefault="00E21E27">
            <w:pPr>
              <w:jc w:val="center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E21E27" w:rsidRPr="00507FB5" w:rsidRDefault="00E21E27">
            <w:pPr>
              <w:ind w:left="57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E21E27" w:rsidRPr="0000762D" w:rsidRDefault="00507FB5">
            <w:pPr>
              <w:ind w:left="57"/>
              <w:rPr>
                <w:sz w:val="28"/>
                <w:szCs w:val="28"/>
              </w:rPr>
            </w:pPr>
            <w:r w:rsidRPr="0000762D">
              <w:rPr>
                <w:sz w:val="28"/>
                <w:szCs w:val="28"/>
              </w:rPr>
              <w:t>Д</w:t>
            </w:r>
            <w:r w:rsidR="00BF1626" w:rsidRPr="0000762D">
              <w:rPr>
                <w:sz w:val="28"/>
                <w:szCs w:val="28"/>
              </w:rPr>
              <w:t>Ч-В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3B1833" w:rsidRDefault="00E21E27">
            <w:pPr>
              <w:jc w:val="center"/>
              <w:rPr>
                <w:sz w:val="28"/>
                <w:szCs w:val="28"/>
              </w:rPr>
            </w:pPr>
            <w:r w:rsidRPr="003B1833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</w:tcPr>
          <w:p w:rsidR="00E21E27" w:rsidRPr="003B1833" w:rsidRDefault="00E21E27">
            <w:pPr>
              <w:ind w:left="57"/>
              <w:rPr>
                <w:sz w:val="28"/>
                <w:szCs w:val="28"/>
              </w:rPr>
            </w:pPr>
            <w:r w:rsidRPr="003B1833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E21E27" w:rsidRPr="00B92C3D" w:rsidRDefault="00B92C3D" w:rsidP="00010F6B">
            <w:pPr>
              <w:ind w:left="57"/>
              <w:rPr>
                <w:sz w:val="28"/>
                <w:szCs w:val="28"/>
              </w:rPr>
            </w:pPr>
            <w:r w:rsidRPr="00B92C3D">
              <w:rPr>
                <w:sz w:val="28"/>
                <w:szCs w:val="28"/>
              </w:rPr>
              <w:t>ДП</w:t>
            </w:r>
            <w:r w:rsidR="003B1833" w:rsidRPr="00B92C3D">
              <w:rPr>
                <w:sz w:val="28"/>
                <w:szCs w:val="28"/>
              </w:rPr>
              <w:t>-И (К,О</w:t>
            </w:r>
            <w:r w:rsidR="0000762D">
              <w:rPr>
                <w:sz w:val="28"/>
                <w:szCs w:val="28"/>
              </w:rPr>
              <w:t>, Г,У</w:t>
            </w:r>
            <w:r w:rsidR="003B1833" w:rsidRPr="00B92C3D">
              <w:rPr>
                <w:sz w:val="28"/>
                <w:szCs w:val="28"/>
              </w:rPr>
              <w:t>)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507FB5" w:rsidRDefault="00E21E27">
            <w:pPr>
              <w:jc w:val="center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E21E27" w:rsidRPr="00507FB5" w:rsidRDefault="00E21E27">
            <w:pPr>
              <w:ind w:left="57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E21E27" w:rsidRPr="00B92C3D" w:rsidRDefault="00507FB5" w:rsidP="0000762D">
            <w:pPr>
              <w:ind w:left="57"/>
              <w:rPr>
                <w:sz w:val="28"/>
                <w:szCs w:val="28"/>
              </w:rPr>
            </w:pPr>
            <w:r w:rsidRPr="00B92C3D">
              <w:rPr>
                <w:sz w:val="28"/>
                <w:szCs w:val="28"/>
              </w:rPr>
              <w:t>ДУ</w:t>
            </w:r>
            <w:r w:rsidR="00BF1626">
              <w:rPr>
                <w:sz w:val="28"/>
                <w:szCs w:val="28"/>
              </w:rPr>
              <w:t xml:space="preserve"> 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507FB5" w:rsidRDefault="00E21E27">
            <w:pPr>
              <w:jc w:val="center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E21E27" w:rsidRPr="00507FB5" w:rsidRDefault="00E21E27">
            <w:pPr>
              <w:ind w:left="57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E21E27" w:rsidRPr="00E96468" w:rsidRDefault="00BC7461">
            <w:pPr>
              <w:ind w:left="57"/>
              <w:rPr>
                <w:sz w:val="28"/>
                <w:szCs w:val="28"/>
              </w:rPr>
            </w:pPr>
            <w:r w:rsidRPr="00E96468">
              <w:rPr>
                <w:sz w:val="28"/>
                <w:szCs w:val="28"/>
              </w:rPr>
              <w:t>ДП-В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507FB5" w:rsidRDefault="00E21E27">
            <w:pPr>
              <w:jc w:val="center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E21E27" w:rsidRPr="00507FB5" w:rsidRDefault="00E21E27">
            <w:pPr>
              <w:ind w:left="57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E21E27" w:rsidRPr="00E96468" w:rsidRDefault="00BC7461">
            <w:pPr>
              <w:ind w:left="57"/>
              <w:rPr>
                <w:sz w:val="28"/>
                <w:szCs w:val="28"/>
              </w:rPr>
            </w:pPr>
            <w:r w:rsidRPr="00E96468">
              <w:rPr>
                <w:sz w:val="28"/>
                <w:szCs w:val="28"/>
              </w:rPr>
              <w:t>ДП-В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507FB5" w:rsidRDefault="00E21E27">
            <w:pPr>
              <w:jc w:val="center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E21E27" w:rsidRPr="00507FB5" w:rsidRDefault="00E21E27">
            <w:pPr>
              <w:ind w:left="57"/>
              <w:rPr>
                <w:sz w:val="28"/>
                <w:szCs w:val="28"/>
              </w:rPr>
            </w:pPr>
            <w:r w:rsidRPr="00507FB5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E21E27" w:rsidRPr="00B92C3D" w:rsidRDefault="00507FB5">
            <w:pPr>
              <w:ind w:left="57"/>
              <w:rPr>
                <w:sz w:val="28"/>
                <w:szCs w:val="28"/>
              </w:rPr>
            </w:pPr>
            <w:r w:rsidRPr="00B92C3D">
              <w:rPr>
                <w:sz w:val="28"/>
                <w:szCs w:val="28"/>
              </w:rPr>
              <w:t>ДУ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010F6B" w:rsidRDefault="00E21E27">
            <w:pPr>
              <w:jc w:val="center"/>
              <w:rPr>
                <w:sz w:val="28"/>
                <w:szCs w:val="28"/>
              </w:rPr>
            </w:pPr>
            <w:r w:rsidRPr="00010F6B"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E21E27" w:rsidRPr="00010F6B" w:rsidRDefault="00E21E27">
            <w:pPr>
              <w:ind w:left="57"/>
              <w:rPr>
                <w:sz w:val="28"/>
                <w:szCs w:val="28"/>
              </w:rPr>
            </w:pPr>
            <w:r w:rsidRPr="00010F6B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E21E27" w:rsidRPr="00B92C3D" w:rsidRDefault="00507FB5" w:rsidP="00507FB5">
            <w:pPr>
              <w:ind w:left="57"/>
              <w:rPr>
                <w:sz w:val="28"/>
                <w:szCs w:val="28"/>
              </w:rPr>
            </w:pPr>
            <w:r w:rsidRPr="00B92C3D">
              <w:rPr>
                <w:sz w:val="28"/>
                <w:szCs w:val="28"/>
              </w:rPr>
              <w:t>ДУ</w:t>
            </w:r>
          </w:p>
        </w:tc>
      </w:tr>
    </w:tbl>
    <w:p w:rsidR="00E21E27" w:rsidRDefault="00E21E27">
      <w:pPr>
        <w:spacing w:before="60" w:after="240"/>
        <w:ind w:firstLine="567"/>
        <w:jc w:val="both"/>
        <w:rPr>
          <w:sz w:val="22"/>
          <w:szCs w:val="22"/>
        </w:rPr>
      </w:pPr>
      <w:r>
        <w:t>**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</w:p>
    <w:p w:rsidR="00A437BD" w:rsidRPr="00A437BD" w:rsidRDefault="00E21E27" w:rsidP="00A437BD">
      <w:p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3.5. Итоговое заключение о состоянии доступности ОСИ</w:t>
      </w:r>
      <w:r>
        <w:rPr>
          <w:sz w:val="28"/>
          <w:szCs w:val="28"/>
        </w:rPr>
        <w:t>:</w:t>
      </w:r>
      <w:r w:rsidR="00FA3BE4">
        <w:rPr>
          <w:sz w:val="28"/>
          <w:szCs w:val="28"/>
        </w:rPr>
        <w:t xml:space="preserve"> д</w:t>
      </w:r>
      <w:r w:rsidR="00FA3BE4">
        <w:rPr>
          <w:sz w:val="28"/>
          <w:szCs w:val="28"/>
          <w:u w:val="single"/>
        </w:rPr>
        <w:t>оступно частично всем.</w:t>
      </w:r>
    </w:p>
    <w:p w:rsidR="005F58D6" w:rsidRDefault="005F58D6" w:rsidP="005F58D6">
      <w:pPr>
        <w:rPr>
          <w:sz w:val="2"/>
          <w:szCs w:val="2"/>
        </w:rPr>
      </w:pPr>
    </w:p>
    <w:p w:rsidR="00E21E27" w:rsidRDefault="00E21E27">
      <w:pPr>
        <w:keepNext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Управленческое решение</w:t>
      </w:r>
    </w:p>
    <w:p w:rsidR="00E21E27" w:rsidRDefault="00E21E27">
      <w:pPr>
        <w:keepNext/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 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E21E2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7" w:type="dxa"/>
            <w:vAlign w:val="center"/>
          </w:tcPr>
          <w:p w:rsidR="00E21E27" w:rsidRDefault="00E2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1E27" w:rsidRDefault="00E2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7" w:type="dxa"/>
            <w:vAlign w:val="center"/>
          </w:tcPr>
          <w:p w:rsidR="00E21E27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</w:t>
            </w:r>
            <w:r>
              <w:rPr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E21E27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адаптации объекта</w:t>
            </w:r>
            <w:r>
              <w:rPr>
                <w:sz w:val="28"/>
                <w:szCs w:val="28"/>
              </w:rPr>
              <w:br/>
              <w:t>(вид работы)*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21E27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E21E27" w:rsidRPr="003D7803" w:rsidRDefault="00E21E27">
            <w:pPr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  <w:vAlign w:val="center"/>
          </w:tcPr>
          <w:p w:rsidR="00E21E27" w:rsidRPr="00E4086C" w:rsidRDefault="000F4172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текущий ремонт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21E27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E21E27" w:rsidRPr="003D7803" w:rsidRDefault="00E21E27">
            <w:pPr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  <w:vAlign w:val="center"/>
          </w:tcPr>
          <w:p w:rsidR="00E21E27" w:rsidRPr="00E4086C" w:rsidRDefault="000F4172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текущий ремонт</w:t>
            </w:r>
          </w:p>
        </w:tc>
      </w:tr>
      <w:tr w:rsidR="00E21E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21E27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E21E27" w:rsidRPr="003D7803" w:rsidRDefault="00E21E27">
            <w:pPr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Путь (пути) движения внутри здания</w:t>
            </w:r>
            <w:r w:rsidRPr="003D7803">
              <w:rPr>
                <w:sz w:val="28"/>
                <w:szCs w:val="28"/>
              </w:rPr>
              <w:br/>
              <w:t>(в т.ч. пути эвакуации)</w:t>
            </w:r>
          </w:p>
        </w:tc>
        <w:tc>
          <w:tcPr>
            <w:tcW w:w="2976" w:type="dxa"/>
            <w:vAlign w:val="center"/>
          </w:tcPr>
          <w:p w:rsidR="00E21E27" w:rsidRPr="00E4086C" w:rsidRDefault="000F4172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текущий ремонт</w:t>
            </w:r>
          </w:p>
        </w:tc>
      </w:tr>
      <w:tr w:rsidR="003D780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3D7803" w:rsidRPr="003D7803" w:rsidRDefault="003D7803">
            <w:pPr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vAlign w:val="center"/>
          </w:tcPr>
          <w:p w:rsidR="003D7803" w:rsidRPr="00E4086C" w:rsidRDefault="003D7803" w:rsidP="00983838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не нуждается</w:t>
            </w:r>
          </w:p>
        </w:tc>
      </w:tr>
      <w:tr w:rsidR="003D780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3D7803" w:rsidRPr="003D7803" w:rsidRDefault="003D7803">
            <w:pPr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  <w:vAlign w:val="center"/>
          </w:tcPr>
          <w:p w:rsidR="003D7803" w:rsidRPr="00E4086C" w:rsidRDefault="003D7803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не нуждается</w:t>
            </w:r>
          </w:p>
        </w:tc>
      </w:tr>
      <w:tr w:rsidR="003D780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3D7803" w:rsidRPr="003D7803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Система информации на объекте</w:t>
            </w:r>
            <w:r w:rsidRPr="003D7803">
              <w:rPr>
                <w:sz w:val="28"/>
                <w:szCs w:val="28"/>
              </w:rPr>
              <w:br/>
              <w:t>(на всех зонах)</w:t>
            </w:r>
          </w:p>
        </w:tc>
        <w:tc>
          <w:tcPr>
            <w:tcW w:w="2976" w:type="dxa"/>
            <w:vAlign w:val="center"/>
          </w:tcPr>
          <w:p w:rsidR="003D7803" w:rsidRPr="00E4086C" w:rsidRDefault="000F4172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текущий ремонт</w:t>
            </w:r>
          </w:p>
        </w:tc>
      </w:tr>
      <w:tr w:rsidR="003D780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3D7803" w:rsidRPr="003D7803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6" w:type="dxa"/>
            <w:vAlign w:val="center"/>
          </w:tcPr>
          <w:p w:rsidR="003D7803" w:rsidRPr="00E4086C" w:rsidRDefault="00EC0423" w:rsidP="00983838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текущий ремонт</w:t>
            </w:r>
          </w:p>
        </w:tc>
      </w:tr>
      <w:tr w:rsidR="003D780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3D7803" w:rsidRPr="003D7803" w:rsidRDefault="003D7803">
            <w:pPr>
              <w:spacing w:before="240" w:after="240"/>
              <w:ind w:firstLine="28"/>
              <w:jc w:val="center"/>
              <w:rPr>
                <w:sz w:val="28"/>
                <w:szCs w:val="28"/>
              </w:rPr>
            </w:pPr>
            <w:r w:rsidRPr="003D7803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  <w:vAlign w:val="center"/>
          </w:tcPr>
          <w:p w:rsidR="003D7803" w:rsidRPr="00E4086C" w:rsidRDefault="00EC0423">
            <w:pPr>
              <w:ind w:firstLine="26"/>
              <w:rPr>
                <w:sz w:val="28"/>
                <w:szCs w:val="28"/>
              </w:rPr>
            </w:pPr>
            <w:r w:rsidRPr="00E4086C">
              <w:rPr>
                <w:sz w:val="28"/>
                <w:szCs w:val="28"/>
              </w:rPr>
              <w:t>текущий ремонт</w:t>
            </w:r>
          </w:p>
        </w:tc>
      </w:tr>
    </w:tbl>
    <w:p w:rsidR="00E21E27" w:rsidRDefault="00E21E27">
      <w:pPr>
        <w:spacing w:before="60" w:after="240"/>
        <w:ind w:firstLine="567"/>
        <w:jc w:val="both"/>
        <w:rPr>
          <w:sz w:val="22"/>
          <w:szCs w:val="22"/>
        </w:rPr>
      </w:pPr>
      <w: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E21E27" w:rsidRPr="00E4086C" w:rsidRDefault="00E21E27">
      <w:pPr>
        <w:rPr>
          <w:sz w:val="28"/>
          <w:szCs w:val="28"/>
          <w:u w:val="single"/>
        </w:rPr>
      </w:pPr>
      <w:r>
        <w:rPr>
          <w:sz w:val="28"/>
          <w:szCs w:val="28"/>
        </w:rPr>
        <w:t>4.2. Период проведения работ</w:t>
      </w:r>
      <w:r w:rsidR="00E4086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E4086C" w:rsidRPr="00E4086C">
        <w:rPr>
          <w:sz w:val="28"/>
          <w:szCs w:val="28"/>
          <w:u w:val="single"/>
        </w:rPr>
        <w:t xml:space="preserve">проведение работ </w:t>
      </w:r>
      <w:r w:rsidR="0000226B" w:rsidRPr="00E4086C">
        <w:rPr>
          <w:sz w:val="28"/>
          <w:szCs w:val="28"/>
          <w:u w:val="single"/>
        </w:rPr>
        <w:t>планируется</w:t>
      </w:r>
      <w:r w:rsidR="00E4086C" w:rsidRPr="00E4086C">
        <w:rPr>
          <w:sz w:val="28"/>
          <w:szCs w:val="28"/>
          <w:u w:val="single"/>
        </w:rPr>
        <w:t xml:space="preserve"> провести до 2020 года.</w:t>
      </w:r>
    </w:p>
    <w:p w:rsidR="00E21E27" w:rsidRDefault="00E21E27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 </w:t>
      </w:r>
    </w:p>
    <w:p w:rsidR="00E21E27" w:rsidRDefault="00E21E27">
      <w:pPr>
        <w:pBdr>
          <w:top w:val="single" w:sz="4" w:space="1" w:color="auto"/>
        </w:pBdr>
        <w:spacing w:after="240"/>
        <w:ind w:left="2608"/>
        <w:jc w:val="center"/>
        <w:rPr>
          <w:i/>
          <w:iCs/>
          <w:sz w:val="22"/>
          <w:szCs w:val="22"/>
        </w:rPr>
      </w:pPr>
      <w:r>
        <w:rPr>
          <w:i/>
          <w:iCs/>
        </w:rPr>
        <w:t>(указывается наименование документа: программы, плана)</w:t>
      </w:r>
    </w:p>
    <w:p w:rsidR="00E21E27" w:rsidRDefault="00E21E27" w:rsidP="00A437BD">
      <w:pPr>
        <w:jc w:val="both"/>
        <w:rPr>
          <w:sz w:val="2"/>
          <w:szCs w:val="2"/>
        </w:rPr>
      </w:pPr>
      <w:r>
        <w:rPr>
          <w:sz w:val="28"/>
          <w:szCs w:val="28"/>
        </w:rPr>
        <w:t>4.3. Ожидаемый результат (по состоянию доступности) после выполнения работ по адаптации</w:t>
      </w:r>
      <w:r w:rsidR="00A437B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4E1CFA" w:rsidRPr="00A437BD">
        <w:rPr>
          <w:sz w:val="28"/>
          <w:szCs w:val="28"/>
          <w:u w:val="single"/>
        </w:rPr>
        <w:t xml:space="preserve">объект </w:t>
      </w:r>
      <w:r w:rsidR="00A437BD" w:rsidRPr="00A437BD">
        <w:rPr>
          <w:sz w:val="28"/>
          <w:szCs w:val="28"/>
          <w:u w:val="single"/>
        </w:rPr>
        <w:t xml:space="preserve">будет </w:t>
      </w:r>
      <w:r w:rsidR="004E1CFA" w:rsidRPr="00A437BD">
        <w:rPr>
          <w:sz w:val="28"/>
          <w:szCs w:val="28"/>
          <w:u w:val="single"/>
        </w:rPr>
        <w:t>доступен полностью для всех категорий инвалидов и МГН</w:t>
      </w:r>
      <w:r w:rsidR="00A437BD">
        <w:rPr>
          <w:sz w:val="28"/>
          <w:szCs w:val="28"/>
          <w:u w:val="single"/>
        </w:rPr>
        <w:t>.</w:t>
      </w:r>
    </w:p>
    <w:p w:rsidR="00E21E27" w:rsidRDefault="00E21E27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результата исполнения программы, плана (по состоянию доступности)</w:t>
      </w:r>
      <w:r w:rsidR="00A437B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E21E27" w:rsidRDefault="00E21E2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E21E27" w:rsidRPr="0000226B" w:rsidRDefault="00E21E27">
      <w:pPr>
        <w:rPr>
          <w:i/>
          <w:iCs/>
          <w:sz w:val="28"/>
          <w:szCs w:val="28"/>
        </w:rPr>
      </w:pPr>
      <w:r w:rsidRPr="003E6A1B">
        <w:rPr>
          <w:sz w:val="28"/>
          <w:szCs w:val="28"/>
        </w:rPr>
        <w:t>4.4.</w:t>
      </w:r>
      <w:r w:rsidRPr="0000226B">
        <w:rPr>
          <w:sz w:val="28"/>
          <w:szCs w:val="28"/>
        </w:rPr>
        <w:t xml:space="preserve"> Для принятия решения требуется, </w:t>
      </w:r>
      <w:r w:rsidRPr="00FA3BE4">
        <w:rPr>
          <w:sz w:val="28"/>
          <w:szCs w:val="28"/>
          <w:u w:val="single"/>
        </w:rPr>
        <w:t>не требуется</w:t>
      </w:r>
      <w:r w:rsidRPr="0000226B">
        <w:rPr>
          <w:sz w:val="28"/>
          <w:szCs w:val="28"/>
        </w:rPr>
        <w:t xml:space="preserve"> </w:t>
      </w:r>
      <w:r w:rsidRPr="0000226B">
        <w:rPr>
          <w:i/>
          <w:iCs/>
          <w:sz w:val="28"/>
          <w:szCs w:val="28"/>
        </w:rPr>
        <w:t>(нужное подчеркнуть):</w:t>
      </w:r>
    </w:p>
    <w:p w:rsidR="00E21E27" w:rsidRPr="0000226B" w:rsidRDefault="00E21E27">
      <w:pPr>
        <w:rPr>
          <w:sz w:val="28"/>
          <w:szCs w:val="28"/>
        </w:rPr>
      </w:pPr>
      <w:r w:rsidRPr="0000226B">
        <w:rPr>
          <w:sz w:val="28"/>
          <w:szCs w:val="28"/>
        </w:rPr>
        <w:t>Согласование</w:t>
      </w:r>
    </w:p>
    <w:p w:rsidR="00E21E27" w:rsidRPr="0000226B" w:rsidRDefault="00E21E27">
      <w:pPr>
        <w:rPr>
          <w:sz w:val="28"/>
          <w:szCs w:val="28"/>
        </w:rPr>
      </w:pPr>
    </w:p>
    <w:p w:rsidR="00E21E27" w:rsidRPr="0000226B" w:rsidRDefault="00E21E27">
      <w:pPr>
        <w:pBdr>
          <w:top w:val="single" w:sz="4" w:space="1" w:color="auto"/>
        </w:pBdr>
        <w:rPr>
          <w:sz w:val="2"/>
          <w:szCs w:val="2"/>
        </w:rPr>
      </w:pPr>
    </w:p>
    <w:p w:rsidR="00E21E27" w:rsidRPr="0000226B" w:rsidRDefault="00E21E27">
      <w:pPr>
        <w:jc w:val="both"/>
        <w:rPr>
          <w:sz w:val="28"/>
          <w:szCs w:val="28"/>
        </w:rPr>
      </w:pPr>
      <w:r w:rsidRPr="0000226B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00226B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00226B">
        <w:rPr>
          <w:sz w:val="28"/>
          <w:szCs w:val="28"/>
        </w:rPr>
        <w:t>), прилагается</w:t>
      </w:r>
    </w:p>
    <w:p w:rsidR="00E21E27" w:rsidRPr="0000226B" w:rsidRDefault="00E21E27">
      <w:pPr>
        <w:rPr>
          <w:sz w:val="28"/>
          <w:szCs w:val="28"/>
        </w:rPr>
      </w:pPr>
    </w:p>
    <w:p w:rsidR="00E21E27" w:rsidRPr="0000226B" w:rsidRDefault="00E21E27">
      <w:pPr>
        <w:pBdr>
          <w:top w:val="single" w:sz="4" w:space="1" w:color="auto"/>
        </w:pBdr>
        <w:rPr>
          <w:sz w:val="2"/>
          <w:szCs w:val="2"/>
        </w:rPr>
      </w:pPr>
    </w:p>
    <w:p w:rsidR="00E21E27" w:rsidRPr="0000226B" w:rsidRDefault="00E21E27">
      <w:pPr>
        <w:jc w:val="both"/>
        <w:rPr>
          <w:sz w:val="28"/>
          <w:szCs w:val="28"/>
        </w:rPr>
      </w:pPr>
      <w:r w:rsidRPr="0000226B">
        <w:rPr>
          <w:sz w:val="28"/>
          <w:szCs w:val="28"/>
        </w:rPr>
        <w:t xml:space="preserve">4.5. Информация размещена (обновлена) на Карте доступности субъекта Российской Федерации дата  </w:t>
      </w:r>
    </w:p>
    <w:p w:rsidR="00E21E27" w:rsidRPr="0000226B" w:rsidRDefault="00E21E27">
      <w:pPr>
        <w:pBdr>
          <w:top w:val="single" w:sz="4" w:space="1" w:color="auto"/>
        </w:pBdr>
        <w:spacing w:after="240"/>
        <w:ind w:left="3487"/>
        <w:jc w:val="center"/>
        <w:rPr>
          <w:i/>
          <w:iCs/>
          <w:sz w:val="28"/>
          <w:szCs w:val="28"/>
        </w:rPr>
      </w:pPr>
      <w:r w:rsidRPr="0000226B">
        <w:rPr>
          <w:i/>
          <w:iCs/>
        </w:rPr>
        <w:t>(наименование сайта, портала)</w:t>
      </w:r>
    </w:p>
    <w:p w:rsidR="00727AC5" w:rsidRDefault="00727AC5">
      <w:pPr>
        <w:spacing w:after="240"/>
        <w:jc w:val="center"/>
        <w:rPr>
          <w:b/>
          <w:bCs/>
          <w:sz w:val="28"/>
          <w:szCs w:val="28"/>
        </w:rPr>
      </w:pPr>
    </w:p>
    <w:p w:rsidR="00E21E27" w:rsidRDefault="00E21E27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Особые отметки</w:t>
      </w:r>
    </w:p>
    <w:p w:rsidR="00E21E27" w:rsidRDefault="00E21E27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Паспорт сформирован на 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170"/>
        <w:gridCol w:w="454"/>
        <w:gridCol w:w="255"/>
        <w:gridCol w:w="1814"/>
        <w:gridCol w:w="510"/>
        <w:gridCol w:w="454"/>
        <w:gridCol w:w="425"/>
      </w:tblGrid>
      <w:tr w:rsidR="00E21E27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Анкеты (информации об объекте)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AE2F8F" w:rsidP="0018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AE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AE2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E21E27" w:rsidRPr="00E4086C" w:rsidRDefault="00E21E2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 Акта обследования объекта:   </w:t>
      </w:r>
      <w:r w:rsidR="00F52EE5" w:rsidRPr="00E4086C">
        <w:rPr>
          <w:sz w:val="28"/>
          <w:szCs w:val="28"/>
        </w:rPr>
        <w:t xml:space="preserve">№ 1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E21E2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86C" w:rsidRDefault="00E4086C">
            <w:pPr>
              <w:rPr>
                <w:sz w:val="28"/>
                <w:szCs w:val="28"/>
              </w:rPr>
            </w:pPr>
          </w:p>
          <w:p w:rsidR="00E21E27" w:rsidRDefault="00E21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AE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AE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AE2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E21E27" w:rsidRDefault="00E21E27">
      <w:pPr>
        <w:rPr>
          <w:sz w:val="28"/>
          <w:szCs w:val="28"/>
        </w:rPr>
      </w:pPr>
    </w:p>
    <w:sectPr w:rsidR="00E21E27" w:rsidSect="00AD3DFA">
      <w:pgSz w:w="11906" w:h="16838"/>
      <w:pgMar w:top="1134" w:right="851" w:bottom="1134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34" w:rsidRDefault="009A6C34">
      <w:r>
        <w:separator/>
      </w:r>
    </w:p>
  </w:endnote>
  <w:endnote w:type="continuationSeparator" w:id="0">
    <w:p w:rsidR="009A6C34" w:rsidRDefault="009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34" w:rsidRDefault="009A6C34">
      <w:r>
        <w:separator/>
      </w:r>
    </w:p>
  </w:footnote>
  <w:footnote w:type="continuationSeparator" w:id="0">
    <w:p w:rsidR="009A6C34" w:rsidRDefault="009A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5"/>
    <w:rsid w:val="0000226B"/>
    <w:rsid w:val="0000762D"/>
    <w:rsid w:val="00010F6B"/>
    <w:rsid w:val="000A5F8E"/>
    <w:rsid w:val="000C4ECA"/>
    <w:rsid w:val="000F4172"/>
    <w:rsid w:val="0015565B"/>
    <w:rsid w:val="00174653"/>
    <w:rsid w:val="00187E0B"/>
    <w:rsid w:val="001E5552"/>
    <w:rsid w:val="00206FF4"/>
    <w:rsid w:val="003115F6"/>
    <w:rsid w:val="00346A1C"/>
    <w:rsid w:val="0035145F"/>
    <w:rsid w:val="00370E28"/>
    <w:rsid w:val="003A716C"/>
    <w:rsid w:val="003B1833"/>
    <w:rsid w:val="003C1ED1"/>
    <w:rsid w:val="003D05CD"/>
    <w:rsid w:val="003D7803"/>
    <w:rsid w:val="003E1019"/>
    <w:rsid w:val="003E6A1B"/>
    <w:rsid w:val="00424890"/>
    <w:rsid w:val="004D2DA4"/>
    <w:rsid w:val="004E1CFA"/>
    <w:rsid w:val="00507FB5"/>
    <w:rsid w:val="0052124A"/>
    <w:rsid w:val="00550C82"/>
    <w:rsid w:val="005640D3"/>
    <w:rsid w:val="005713AF"/>
    <w:rsid w:val="00576ECB"/>
    <w:rsid w:val="005F58D6"/>
    <w:rsid w:val="00654855"/>
    <w:rsid w:val="006A3959"/>
    <w:rsid w:val="006D0812"/>
    <w:rsid w:val="00727AC5"/>
    <w:rsid w:val="0074764F"/>
    <w:rsid w:val="00795405"/>
    <w:rsid w:val="007D7620"/>
    <w:rsid w:val="0081153A"/>
    <w:rsid w:val="008C3437"/>
    <w:rsid w:val="008D0B66"/>
    <w:rsid w:val="009470A3"/>
    <w:rsid w:val="00983838"/>
    <w:rsid w:val="009A6C34"/>
    <w:rsid w:val="00A1005A"/>
    <w:rsid w:val="00A437BD"/>
    <w:rsid w:val="00AD3DFA"/>
    <w:rsid w:val="00AD6E11"/>
    <w:rsid w:val="00AE2F8F"/>
    <w:rsid w:val="00B255E8"/>
    <w:rsid w:val="00B31D2F"/>
    <w:rsid w:val="00B412DB"/>
    <w:rsid w:val="00B7425A"/>
    <w:rsid w:val="00B92C3D"/>
    <w:rsid w:val="00BC7461"/>
    <w:rsid w:val="00BF1626"/>
    <w:rsid w:val="00C118E5"/>
    <w:rsid w:val="00D25578"/>
    <w:rsid w:val="00D3162A"/>
    <w:rsid w:val="00D37729"/>
    <w:rsid w:val="00DD6B3C"/>
    <w:rsid w:val="00E21E27"/>
    <w:rsid w:val="00E4086C"/>
    <w:rsid w:val="00E96468"/>
    <w:rsid w:val="00EC0423"/>
    <w:rsid w:val="00F266AF"/>
    <w:rsid w:val="00F52EE5"/>
    <w:rsid w:val="00F67FF2"/>
    <w:rsid w:val="00F86FB7"/>
    <w:rsid w:val="00FA3BE4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4248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3B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3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4248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3B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</vt:lpstr>
    </vt:vector>
  </TitlesOfParts>
  <Company>КонсультантПлюс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КонсультантПлюс</dc:creator>
  <cp:lastModifiedBy>User</cp:lastModifiedBy>
  <cp:revision>2</cp:revision>
  <cp:lastPrinted>2023-05-11T09:54:00Z</cp:lastPrinted>
  <dcterms:created xsi:type="dcterms:W3CDTF">2023-05-16T05:37:00Z</dcterms:created>
  <dcterms:modified xsi:type="dcterms:W3CDTF">2023-05-16T05:37:00Z</dcterms:modified>
</cp:coreProperties>
</file>