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24" w:rsidRDefault="00185C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5C24" w:rsidRDefault="00185C24">
      <w:pPr>
        <w:pStyle w:val="ConsPlusNormal"/>
        <w:jc w:val="both"/>
        <w:outlineLvl w:val="0"/>
      </w:pPr>
    </w:p>
    <w:p w:rsidR="00185C24" w:rsidRDefault="00185C24">
      <w:pPr>
        <w:pStyle w:val="ConsPlusNormal"/>
        <w:outlineLvl w:val="0"/>
      </w:pPr>
      <w:r>
        <w:t>Зарегистрировано в Минюсте России 1 августа 2017 г. N 47607</w:t>
      </w:r>
    </w:p>
    <w:p w:rsidR="00185C24" w:rsidRDefault="00185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C24" w:rsidRDefault="00185C24">
      <w:pPr>
        <w:pStyle w:val="ConsPlusNormal"/>
      </w:pPr>
    </w:p>
    <w:p w:rsidR="00185C24" w:rsidRDefault="00185C2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85C24" w:rsidRDefault="00185C24">
      <w:pPr>
        <w:pStyle w:val="ConsPlusTitle"/>
        <w:jc w:val="center"/>
      </w:pPr>
    </w:p>
    <w:p w:rsidR="00185C24" w:rsidRDefault="00185C24">
      <w:pPr>
        <w:pStyle w:val="ConsPlusTitle"/>
        <w:jc w:val="center"/>
      </w:pPr>
      <w:r>
        <w:t>ПРИКАЗ</w:t>
      </w:r>
    </w:p>
    <w:p w:rsidR="00185C24" w:rsidRDefault="00185C24">
      <w:pPr>
        <w:pStyle w:val="ConsPlusTitle"/>
        <w:jc w:val="center"/>
      </w:pPr>
      <w:r>
        <w:t>от 13 июля 2017 г. N 656</w:t>
      </w:r>
    </w:p>
    <w:p w:rsidR="00185C24" w:rsidRDefault="00185C24">
      <w:pPr>
        <w:pStyle w:val="ConsPlusTitle"/>
        <w:jc w:val="center"/>
      </w:pPr>
    </w:p>
    <w:p w:rsidR="00185C24" w:rsidRDefault="00185C24">
      <w:pPr>
        <w:pStyle w:val="ConsPlusTitle"/>
        <w:jc w:val="center"/>
      </w:pPr>
      <w:r>
        <w:t>ОБ УТВЕРЖДЕНИИ ПРИМЕРНЫХ ПОЛОЖЕНИЙ</w:t>
      </w:r>
    </w:p>
    <w:p w:rsidR="00185C24" w:rsidRDefault="00185C24">
      <w:pPr>
        <w:pStyle w:val="ConsPlusTitle"/>
        <w:jc w:val="center"/>
      </w:pPr>
      <w:r>
        <w:t>ОБ ОРГАНИЗАЦИЯХ ОТДЫХА ДЕТЕЙ И ИХ ОЗДОРОВЛЕНИЯ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девятого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 и в соответствии с подпунктом 5.2.73.15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Утвердить: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примерное положение об организациях отдыха детей и их оздоровления сезонного действия или круглогодичного действия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</w:t>
      </w:r>
      <w:hyperlink w:anchor="P96" w:history="1">
        <w:r>
          <w:rPr>
            <w:color w:val="0000FF"/>
          </w:rPr>
          <w:t>(приложение N 2)</w:t>
        </w:r>
      </w:hyperlink>
      <w:r>
        <w:t>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труда и отдыха </w:t>
      </w:r>
      <w:hyperlink w:anchor="P154" w:history="1">
        <w:r>
          <w:rPr>
            <w:color w:val="0000FF"/>
          </w:rPr>
          <w:t>(приложение N 3)</w:t>
        </w:r>
      </w:hyperlink>
      <w:r>
        <w:t>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палаточного типа </w:t>
      </w:r>
      <w:hyperlink w:anchor="P213" w:history="1">
        <w:r>
          <w:rPr>
            <w:color w:val="0000FF"/>
          </w:rPr>
          <w:t>(приложение N 4)</w:t>
        </w:r>
      </w:hyperlink>
      <w:r>
        <w:t>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примерное положение о детских специализированных (профильных) лагерях, детских лагерях различной тематической направленности </w:t>
      </w:r>
      <w:hyperlink w:anchor="P271" w:history="1">
        <w:r>
          <w:rPr>
            <w:color w:val="0000FF"/>
          </w:rPr>
          <w:t>(приложение N 5)</w:t>
        </w:r>
      </w:hyperlink>
      <w:r>
        <w:t>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jc w:val="right"/>
      </w:pPr>
      <w:r>
        <w:t>Министр</w:t>
      </w:r>
    </w:p>
    <w:p w:rsidR="00185C24" w:rsidRDefault="00185C24">
      <w:pPr>
        <w:pStyle w:val="ConsPlusNormal"/>
        <w:jc w:val="right"/>
      </w:pPr>
      <w:r>
        <w:t>О.Ю.ВАСИЛЬЕВА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jc w:val="right"/>
        <w:outlineLvl w:val="0"/>
      </w:pPr>
      <w:r>
        <w:t>Приложение N 1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Normal"/>
        <w:jc w:val="right"/>
      </w:pPr>
      <w:r>
        <w:t>Утверждено</w:t>
      </w:r>
    </w:p>
    <w:p w:rsidR="00185C24" w:rsidRDefault="00185C24">
      <w:pPr>
        <w:pStyle w:val="ConsPlusNormal"/>
        <w:jc w:val="right"/>
      </w:pPr>
      <w:r>
        <w:t>приказом Министерства образования</w:t>
      </w:r>
    </w:p>
    <w:p w:rsidR="00185C24" w:rsidRDefault="00185C24">
      <w:pPr>
        <w:pStyle w:val="ConsPlusNormal"/>
        <w:jc w:val="right"/>
      </w:pPr>
      <w:r>
        <w:t>и науки Российской Федерации</w:t>
      </w:r>
    </w:p>
    <w:p w:rsidR="00185C24" w:rsidRDefault="00185C24">
      <w:pPr>
        <w:pStyle w:val="ConsPlusNormal"/>
        <w:jc w:val="right"/>
      </w:pPr>
      <w:r>
        <w:lastRenderedPageBreak/>
        <w:t>от 13 июля 2017 г. N 656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Title"/>
        <w:jc w:val="center"/>
      </w:pPr>
      <w:bookmarkStart w:id="0" w:name="P34"/>
      <w:bookmarkEnd w:id="0"/>
      <w:r>
        <w:t>ПРИМЕРНОЕ ПОЛОЖЕНИЕ</w:t>
      </w:r>
    </w:p>
    <w:p w:rsidR="00185C24" w:rsidRDefault="00185C24">
      <w:pPr>
        <w:pStyle w:val="ConsPlusTitle"/>
        <w:jc w:val="center"/>
      </w:pPr>
      <w:r>
        <w:t>ОБ ОРГАНИЗАЦИЯХ ОТДЫХА ДЕТЕЙ И ИХ ОЗДОРОВЛЕНИЯ СЕЗОННОГО</w:t>
      </w:r>
    </w:p>
    <w:p w:rsidR="00185C24" w:rsidRDefault="00185C24">
      <w:pPr>
        <w:pStyle w:val="ConsPlusTitle"/>
        <w:jc w:val="center"/>
      </w:pPr>
      <w:r>
        <w:t>ДЕЙСТВИЯ ИЛИ КРУГЛОГОДИЧНОГО ДЕЙСТВИЯ</w:t>
      </w:r>
    </w:p>
    <w:p w:rsidR="00185C24" w:rsidRDefault="00185C24">
      <w:pPr>
        <w:pStyle w:val="ConsPlusNormal"/>
        <w:jc w:val="center"/>
      </w:pPr>
    </w:p>
    <w:p w:rsidR="00185C24" w:rsidRDefault="00185C24">
      <w:pPr>
        <w:pStyle w:val="ConsPlusNormal"/>
        <w:ind w:firstLine="540"/>
        <w:jc w:val="both"/>
      </w:pPr>
      <w:r>
        <w:t>1. 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 &lt;1&gt; (далее - детский центр).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>Действие Положения не распространяется на деятельность санаторных оздоровительных лагерей круглогодичного действия &lt;2&gt;.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279н "Об утверждении Порядка организации санаторно-курортного лечения" (зарегистрирован Министерством юстиции Российской Федерации 21 июня 2016 г., регистрационный N 42580).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>2. Детский центр создается для детей в возрасте от 7 до 17 лет включительно.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6. Целями деятельности детского центра являются: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</w:t>
      </w:r>
      <w:r>
        <w:lastRenderedPageBreak/>
        <w:t>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охрана и укрепление здоровья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формирование у детей культуры и навыков здорового и безопасного образа жизни, общей культуры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профессиональная ориентация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7. Детский центр: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детском центре;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Детский центр вправе осуществлять образовательную деятельность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Детский центр вправе осуществлять иную деятельность, если такая деятельность соответствует целям его создания.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8. Дети направляются в детский центр при отсутствии медицинских противопоказаний для пребывания ребенка в детском центре &lt;3&gt;.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 xml:space="preserve"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детском центре осуществляется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детского центра должны соответствовать санитарно-эпидемиологическим </w:t>
      </w:r>
      <w:hyperlink r:id="rId1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15. 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4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15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jc w:val="right"/>
        <w:outlineLvl w:val="0"/>
      </w:pPr>
      <w:r>
        <w:t>Приложение N 2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Normal"/>
        <w:jc w:val="right"/>
      </w:pPr>
      <w:r>
        <w:t>Утверждено</w:t>
      </w:r>
    </w:p>
    <w:p w:rsidR="00185C24" w:rsidRDefault="00185C24">
      <w:pPr>
        <w:pStyle w:val="ConsPlusNormal"/>
        <w:jc w:val="right"/>
      </w:pPr>
      <w:r>
        <w:t>приказом Министерства образования</w:t>
      </w:r>
    </w:p>
    <w:p w:rsidR="00185C24" w:rsidRDefault="00185C24">
      <w:pPr>
        <w:pStyle w:val="ConsPlusNormal"/>
        <w:jc w:val="right"/>
      </w:pPr>
      <w:r>
        <w:t>и науки Российской Федерации</w:t>
      </w:r>
    </w:p>
    <w:p w:rsidR="00185C24" w:rsidRDefault="00185C24">
      <w:pPr>
        <w:pStyle w:val="ConsPlusNormal"/>
        <w:jc w:val="right"/>
      </w:pPr>
      <w:r>
        <w:t>от 13 июля 2017 г. N 656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Title"/>
        <w:jc w:val="center"/>
      </w:pPr>
      <w:bookmarkStart w:id="1" w:name="P96"/>
      <w:bookmarkEnd w:id="1"/>
      <w:r>
        <w:t>ПРИМЕРНОЕ ПОЛОЖЕНИЕ</w:t>
      </w:r>
    </w:p>
    <w:p w:rsidR="00185C24" w:rsidRDefault="00185C24">
      <w:pPr>
        <w:pStyle w:val="ConsPlusTitle"/>
        <w:jc w:val="center"/>
      </w:pPr>
      <w:r>
        <w:t>О ЛАГЕРЯХ, ОРГАНИЗОВАННЫХ ОБРАЗОВАТЕЛЬНЫМИ ОРГАНИЗАЦИЯМИ,</w:t>
      </w:r>
    </w:p>
    <w:p w:rsidR="00185C24" w:rsidRDefault="00185C24">
      <w:pPr>
        <w:pStyle w:val="ConsPlusTitle"/>
        <w:jc w:val="center"/>
      </w:pPr>
      <w:r>
        <w:t>ОСУЩЕСТВЛЯЮЩИМИ ОРГАНИЗАЦИЮ ОТДЫХА И ОЗДОРОВЛЕНИЯ</w:t>
      </w:r>
    </w:p>
    <w:p w:rsidR="00185C24" w:rsidRDefault="00185C24">
      <w:pPr>
        <w:pStyle w:val="ConsPlusTitle"/>
        <w:jc w:val="center"/>
      </w:pPr>
      <w:r>
        <w:t>ОБУЧАЮЩИХСЯ В КАНИКУЛЯРНОЕ ВРЕМЯ (С КРУГЛОСУТОЧНЫМ</w:t>
      </w:r>
    </w:p>
    <w:p w:rsidR="00185C24" w:rsidRDefault="00185C24">
      <w:pPr>
        <w:pStyle w:val="ConsPlusTitle"/>
        <w:jc w:val="center"/>
      </w:pPr>
      <w:r>
        <w:t>ИЛИ ДНЕВНЫМ ПРЕБЫВАНИЕМ)</w:t>
      </w:r>
    </w:p>
    <w:p w:rsidR="00185C24" w:rsidRDefault="00185C24">
      <w:pPr>
        <w:pStyle w:val="ConsPlusNormal"/>
        <w:jc w:val="center"/>
      </w:pPr>
    </w:p>
    <w:p w:rsidR="00185C24" w:rsidRDefault="00185C24">
      <w:pPr>
        <w:pStyle w:val="ConsPlusNormal"/>
        <w:ind w:firstLine="540"/>
        <w:jc w:val="both"/>
      </w:pPr>
      <w:r>
        <w:t xml:space="preserve">1. Настоящее 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16" w:history="1">
        <w:r>
          <w:rPr>
            <w:color w:val="0000FF"/>
          </w:rPr>
          <w:t>организациями</w:t>
        </w:r>
      </w:hyperlink>
      <w:r>
        <w:t>, осуществляющими организацию отдыха и оздоровления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6. Целями деятельности школьного лагеря являются: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Российской Федерации;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7. Школьный лагерь: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осуществляет образовательную деятельность по реализации дополнительных общеразвивающих программ;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организует размещение, проживание (при круглосуточном пребывании), питание детей в школьном лагере;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обеспечивает безопасные условия жизнедеятельности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Школьный лагерь вправе осуществлять иную деятельность, если такая деятельность соответствует целям его создания.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2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11. Школьный лагерь может быть организован с круглосуточным либо дневным пребыванием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школьном лагере осуществляется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2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24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25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jc w:val="right"/>
        <w:outlineLvl w:val="0"/>
      </w:pPr>
      <w:r>
        <w:t>Приложение N 3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Normal"/>
        <w:jc w:val="right"/>
      </w:pPr>
      <w:r>
        <w:t>Утверждено</w:t>
      </w:r>
    </w:p>
    <w:p w:rsidR="00185C24" w:rsidRDefault="00185C24">
      <w:pPr>
        <w:pStyle w:val="ConsPlusNormal"/>
        <w:jc w:val="right"/>
      </w:pPr>
      <w:r>
        <w:t>приказом Министерства образования</w:t>
      </w:r>
    </w:p>
    <w:p w:rsidR="00185C24" w:rsidRDefault="00185C24">
      <w:pPr>
        <w:pStyle w:val="ConsPlusNormal"/>
        <w:jc w:val="right"/>
      </w:pPr>
      <w:r>
        <w:t>и науки Российской Федерации</w:t>
      </w:r>
    </w:p>
    <w:p w:rsidR="00185C24" w:rsidRDefault="00185C24">
      <w:pPr>
        <w:pStyle w:val="ConsPlusNormal"/>
        <w:jc w:val="right"/>
      </w:pPr>
      <w:r>
        <w:t>от 13 июля 2017 г. N 656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Title"/>
        <w:jc w:val="center"/>
      </w:pPr>
      <w:bookmarkStart w:id="2" w:name="P154"/>
      <w:bookmarkEnd w:id="2"/>
      <w:r>
        <w:t>ПРИМЕРНОЕ ПОЛОЖЕНИЕ О ДЕТСКИХ ЛАГЕРЯХ ТРУДА И ОТДЫХА</w:t>
      </w:r>
    </w:p>
    <w:p w:rsidR="00185C24" w:rsidRDefault="00185C24">
      <w:pPr>
        <w:pStyle w:val="ConsPlusNormal"/>
        <w:jc w:val="center"/>
      </w:pPr>
    </w:p>
    <w:p w:rsidR="00185C24" w:rsidRDefault="00185C24">
      <w:pPr>
        <w:pStyle w:val="ConsPlusNormal"/>
        <w:ind w:firstLine="540"/>
        <w:jc w:val="both"/>
      </w:pPr>
      <w: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трудовой лагерь).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>2. Трудовой лагерь создается для лиц, достигших возраста 14 лет (далее - подростки).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3. 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6. Целями деятельности трудового лагеря являются: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а) вовлечение подростков в общественно-полезную деятельность;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7. Трудовой лагерь: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а) организует трудовую деятельность подростков в соответствии с трудовым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осуществляет деятельность, направленную на: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организует размещение, проживание, питание подростков в трудовом лагере;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обеспечивает безопасные условия жизнедеятельности, в том числе трудовой деятельности подростков;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В трудовом лагере может осуществляться образовательная деятельность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Трудовой лагерь вправе осуществлять иную деятельность, если такая деятельность соответствует целям его создания.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8. Подростки направляются в трудовой лагерь при отсутствии медицинских противопоказаний для пребывания подростка в трудовом лагере &lt;2&gt;.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 xml:space="preserve"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</w:t>
      </w:r>
      <w:hyperlink r:id="rId30" w:history="1">
        <w:r>
          <w:rPr>
            <w:color w:val="0000FF"/>
          </w:rPr>
          <w:t>(законными представителями)</w:t>
        </w:r>
      </w:hyperlink>
      <w:r>
        <w:t xml:space="preserve"> подростков.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13. Оказание медицинской помощи подросткам в трудовом лагере осуществляется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трудового лагеря должны соответствовать санитарно-эпидемиологическим </w:t>
      </w:r>
      <w:hyperlink r:id="rId3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15. 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3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35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36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jc w:val="right"/>
        <w:outlineLvl w:val="0"/>
      </w:pPr>
      <w:r>
        <w:t>Приложение N 4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Normal"/>
        <w:jc w:val="right"/>
      </w:pPr>
      <w:r>
        <w:t>Утверждено</w:t>
      </w:r>
    </w:p>
    <w:p w:rsidR="00185C24" w:rsidRDefault="00185C24">
      <w:pPr>
        <w:pStyle w:val="ConsPlusNormal"/>
        <w:jc w:val="right"/>
      </w:pPr>
      <w:r>
        <w:t>приказом Министерства образования</w:t>
      </w:r>
    </w:p>
    <w:p w:rsidR="00185C24" w:rsidRDefault="00185C24">
      <w:pPr>
        <w:pStyle w:val="ConsPlusNormal"/>
        <w:jc w:val="right"/>
      </w:pPr>
      <w:r>
        <w:t>и науки Российской Федерации</w:t>
      </w:r>
    </w:p>
    <w:p w:rsidR="00185C24" w:rsidRDefault="00185C24">
      <w:pPr>
        <w:pStyle w:val="ConsPlusNormal"/>
        <w:jc w:val="right"/>
      </w:pPr>
      <w:r>
        <w:t>от 13 июля 2017 г. N 656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Title"/>
        <w:jc w:val="center"/>
      </w:pPr>
      <w:bookmarkStart w:id="3" w:name="P213"/>
      <w:bookmarkEnd w:id="3"/>
      <w:r>
        <w:t>ПРИМЕРНОЕ ПОЛОЖЕНИЕ О ДЕТСКИХ ЛАГЕРЯХ ПАЛАТОЧНОГО ТИПА</w:t>
      </w:r>
    </w:p>
    <w:p w:rsidR="00185C24" w:rsidRDefault="00185C24">
      <w:pPr>
        <w:pStyle w:val="ConsPlusNormal"/>
        <w:jc w:val="center"/>
      </w:pPr>
    </w:p>
    <w:p w:rsidR="00185C24" w:rsidRDefault="00185C24">
      <w:pPr>
        <w:pStyle w:val="ConsPlusNormal"/>
        <w:ind w:firstLine="540"/>
        <w:jc w:val="both"/>
      </w:pPr>
      <w: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палаточный лагерь).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 &lt;2&gt;.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Пункт 1.6</w:t>
        </w:r>
      </w:hyperlink>
      <w:r>
        <w:t xml:space="preserve"> санитарно-эпидемиологических правил и нормативов СанПиН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 мая 2013 г. N 25 (зарегистрировано Министерством юстиции Российской Федерации 29 мая 2013 г., регистрационный N 28563), с изменениями, внесенными постановлением Главного государственного санитарного врача Российской Федерации от 22 марта 2017 г. N 38 (зарегистрировано Министерством юстиции Российской Федерации 11 апреля 2017 г., регистрационный N 46337).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>3. 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6. Целями деятельности палаточного лагеря являются: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7. Палаточный лагерь: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палаточном лагере;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 в природно-климатических условиях;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В палаточном лагере может осуществляться образовательная деятельность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8. Дети направляются в палаточный лагерь при отсутствии медицинских противопоказаний для пребывания ребенка в палаточном лагере &lt;3&gt;.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0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 xml:space="preserve"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41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палаточном лагере осуществляется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палаточного лагеря должны соответствовать санитарно-эпидемиологическим </w:t>
      </w:r>
      <w:hyperlink r:id="rId4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15. 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45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46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jc w:val="right"/>
        <w:outlineLvl w:val="0"/>
      </w:pPr>
      <w:r>
        <w:t>Приложение N 5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Normal"/>
        <w:jc w:val="right"/>
      </w:pPr>
      <w:r>
        <w:t>Утверждено</w:t>
      </w:r>
    </w:p>
    <w:p w:rsidR="00185C24" w:rsidRDefault="00185C24">
      <w:pPr>
        <w:pStyle w:val="ConsPlusNormal"/>
        <w:jc w:val="right"/>
      </w:pPr>
      <w:r>
        <w:t>приказом Министерства образования</w:t>
      </w:r>
    </w:p>
    <w:p w:rsidR="00185C24" w:rsidRDefault="00185C24">
      <w:pPr>
        <w:pStyle w:val="ConsPlusNormal"/>
        <w:jc w:val="right"/>
      </w:pPr>
      <w:r>
        <w:t>и науки Российской Федерации</w:t>
      </w:r>
    </w:p>
    <w:p w:rsidR="00185C24" w:rsidRDefault="00185C24">
      <w:pPr>
        <w:pStyle w:val="ConsPlusNormal"/>
        <w:jc w:val="right"/>
      </w:pPr>
      <w:r>
        <w:t>от 13 июля 2017 г. N 656</w:t>
      </w:r>
    </w:p>
    <w:p w:rsidR="00185C24" w:rsidRDefault="00185C24">
      <w:pPr>
        <w:pStyle w:val="ConsPlusNormal"/>
        <w:jc w:val="right"/>
      </w:pPr>
    </w:p>
    <w:p w:rsidR="00185C24" w:rsidRDefault="00185C24">
      <w:pPr>
        <w:pStyle w:val="ConsPlusTitle"/>
        <w:jc w:val="center"/>
      </w:pPr>
      <w:bookmarkStart w:id="4" w:name="P271"/>
      <w:bookmarkEnd w:id="4"/>
      <w:r>
        <w:t>ПРИМЕРНОЕ ПОЛОЖЕНИЕ</w:t>
      </w:r>
    </w:p>
    <w:p w:rsidR="00185C24" w:rsidRDefault="00185C24">
      <w:pPr>
        <w:pStyle w:val="ConsPlusTitle"/>
        <w:jc w:val="center"/>
      </w:pPr>
      <w:r>
        <w:t>О ДЕТСКИХ СПЕЦИАЛИЗИРОВАННЫХ (ПРОФИЛЬНЫХ) ЛАГЕРЯХ, ДЕТСКИХ</w:t>
      </w:r>
    </w:p>
    <w:p w:rsidR="00185C24" w:rsidRDefault="00185C24">
      <w:pPr>
        <w:pStyle w:val="ConsPlusTitle"/>
        <w:jc w:val="center"/>
      </w:pPr>
      <w:r>
        <w:t>ЛАГЕРЯХ РАЗЛИЧНОЙ ТЕМАТИЧЕСКОЙ НАПРАВЛЕННОСТИ</w:t>
      </w:r>
    </w:p>
    <w:p w:rsidR="00185C24" w:rsidRDefault="00185C24">
      <w:pPr>
        <w:pStyle w:val="ConsPlusNormal"/>
        <w:jc w:val="center"/>
      </w:pPr>
    </w:p>
    <w:p w:rsidR="00185C24" w:rsidRDefault="00185C24">
      <w:pPr>
        <w:pStyle w:val="ConsPlusNormal"/>
        <w:ind w:firstLine="540"/>
        <w:jc w:val="both"/>
      </w:pPr>
      <w:r>
        <w:t>1. 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вместе - лагерь).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>2. Лагерь создается для детей в возрасте от 7 до 18 лет.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3. 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5. 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6. Целями деятельности профильного лагеря являются: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профессиональная ориентация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ж) обеспечение духовно-нравственного, гражданско-патриотического, трудового воспитания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8. Целями деятельности тематического лагеря являются: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формирование у детей навыков здорового и безопасного образа жизни, общей культуры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обеспечение духовно-нравственного, гражданско-патриотического, трудового воспитания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9. Лагерь: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лагере;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В лагере может осуществляться образовательная деятельность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Лагерь вправе осуществлять иную деятельность, если такая деятельность соответствует целям его создания.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10. Дети направляются в лагерь при отсутствии медицинских противопоказаний для пребывания ребенка в лагере &lt;2&gt;.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  <w:r>
        <w:t xml:space="preserve"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5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Деятельность,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15. Оказание медицинской помощи детям в лагере осуществляется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16. Условия размещения, устройства, содержания и организации работы лагеря должны соответствовать санитарно-эпидемиологическим </w:t>
      </w:r>
      <w:hyperlink r:id="rId5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 xml:space="preserve">17.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5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54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55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185C24" w:rsidRDefault="00185C24">
      <w:pPr>
        <w:pStyle w:val="ConsPlusNormal"/>
        <w:spacing w:before="220"/>
        <w:ind w:firstLine="540"/>
        <w:jc w:val="both"/>
      </w:pPr>
      <w: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ind w:firstLine="540"/>
        <w:jc w:val="both"/>
      </w:pPr>
    </w:p>
    <w:p w:rsidR="00185C24" w:rsidRDefault="00185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C24" w:rsidRDefault="00185C24">
      <w:bookmarkStart w:id="5" w:name="_GoBack"/>
      <w:bookmarkEnd w:id="5"/>
    </w:p>
    <w:sectPr w:rsidR="00185C24" w:rsidSect="0065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24"/>
    <w:rsid w:val="001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F8D0-1DA7-40D0-BD03-BFC57677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A93DDD4BA04CBA2A0B5886C225518FA20FC6900487CBA64C7680862984941A103E9AAAD2FA3DC440D2C0C05DE5172C3CBF70432FC453FEc2jEH" TargetMode="External"/><Relationship Id="rId18" Type="http://schemas.openxmlformats.org/officeDocument/2006/relationships/hyperlink" Target="consultantplus://offline/ref=14A93DDD4BA04CBA2A0B5886C225518FA207C1900587CBA64C7680862984941A103E9AAAD2FA3BC44AD2C0C05DE5172C3CBF70432FC453FEc2jEH" TargetMode="External"/><Relationship Id="rId26" Type="http://schemas.openxmlformats.org/officeDocument/2006/relationships/hyperlink" Target="consultantplus://offline/ref=14A93DDD4BA04CBA2A0B5886C225518FA307C09B078FCBA64C7680862984941A103E9AA3D2F16F940C8C99911AAE1A2A21A37044c3j8H" TargetMode="External"/><Relationship Id="rId39" Type="http://schemas.openxmlformats.org/officeDocument/2006/relationships/hyperlink" Target="consultantplus://offline/ref=14A93DDD4BA04CBA2A0B5886C225518FA304C0930286CBA64C7680862984941A103E9AAAD2FA3FC049D2C0C05DE5172C3CBF70432FC453FEc2jEH" TargetMode="External"/><Relationship Id="rId21" Type="http://schemas.openxmlformats.org/officeDocument/2006/relationships/hyperlink" Target="consultantplus://offline/ref=14A93DDD4BA04CBA2A0B5886C225518FA306C1900280CBA64C7680862984941A103E9AAAD2FA3BC44BD2C0C05DE5172C3CBF70432FC453FEc2jEH" TargetMode="External"/><Relationship Id="rId34" Type="http://schemas.openxmlformats.org/officeDocument/2006/relationships/hyperlink" Target="consultantplus://offline/ref=14A93DDD4BA04CBA2A0B5886C225518FA20FC6900487CBA64C7680862984941A103E9AAAD2FA3DC440D2C0C05DE5172C3CBF70432FC453FEc2jEH" TargetMode="External"/><Relationship Id="rId42" Type="http://schemas.openxmlformats.org/officeDocument/2006/relationships/hyperlink" Target="consultantplus://offline/ref=14A93DDD4BA04CBA2A0B5886C225518FA306C1900280CBA64C7680862984941A103E9AAAD2FA3BC44BD2C0C05DE5172C3CBF70432FC453FEc2jEH" TargetMode="External"/><Relationship Id="rId47" Type="http://schemas.openxmlformats.org/officeDocument/2006/relationships/hyperlink" Target="consultantplus://offline/ref=14A93DDD4BA04CBA2A0B5886C225518FA307C09B078FCBA64C7680862984941A103E9AA3D2F16F940C8C99911AAE1A2A21A37044c3j8H" TargetMode="External"/><Relationship Id="rId50" Type="http://schemas.openxmlformats.org/officeDocument/2006/relationships/hyperlink" Target="consultantplus://offline/ref=14A93DDD4BA04CBA2A0B5886C225518FA90FC295018C96AC442F8C842E8BCB0D177796ABD2FA3BC1438DC5D54CBD1A2F21A1765B33C652cFj6H" TargetMode="External"/><Relationship Id="rId55" Type="http://schemas.openxmlformats.org/officeDocument/2006/relationships/hyperlink" Target="consultantplus://offline/ref=14A93DDD4BA04CBA2A0B5886C225518FA20FC6900487CBA64C7680862984941A103E9AAAD2FA3FC24BD2C0C05DE5172C3CBF70432FC453FEc2jEH" TargetMode="External"/><Relationship Id="rId7" Type="http://schemas.openxmlformats.org/officeDocument/2006/relationships/hyperlink" Target="consultantplus://offline/ref=14A93DDD4BA04CBA2A0B5886C225518FA10FCD9A0282CBA64C7680862984941A023EC2A6D2F925C54EC7969118cBj9H" TargetMode="External"/><Relationship Id="rId12" Type="http://schemas.openxmlformats.org/officeDocument/2006/relationships/hyperlink" Target="consultantplus://offline/ref=14A93DDD4BA04CBA2A0B5886C225518FA207C1900587CBA64C7680862984941A103E9AAAD2FA3BC44AD2C0C05DE5172C3CBF70432FC453FEc2jEH" TargetMode="External"/><Relationship Id="rId17" Type="http://schemas.openxmlformats.org/officeDocument/2006/relationships/hyperlink" Target="consultantplus://offline/ref=14A93DDD4BA04CBA2A0B5886C225518FA307C09B078FCBA64C7680862984941A103E9AA3D2F16F940C8C99911AAE1A2A21A37044c3j8H" TargetMode="External"/><Relationship Id="rId25" Type="http://schemas.openxmlformats.org/officeDocument/2006/relationships/hyperlink" Target="consultantplus://offline/ref=14A93DDD4BA04CBA2A0B5886C225518FA20FC6900487CBA64C7680862984941A103E9AAAD9AE6A811DD4949207B01C323DA171c4jCH" TargetMode="External"/><Relationship Id="rId33" Type="http://schemas.openxmlformats.org/officeDocument/2006/relationships/hyperlink" Target="consultantplus://offline/ref=14A93DDD4BA04CBA2A0B5886C225518FA207C1900585CBA64C7680862984941A103E9AAAD2FA3BC44AD2C0C05DE5172C3CBF70432FC453FEc2jEH" TargetMode="External"/><Relationship Id="rId38" Type="http://schemas.openxmlformats.org/officeDocument/2006/relationships/hyperlink" Target="consultantplus://offline/ref=14A93DDD4BA04CBA2A0B5886C225518FA207C1900586CBA64C7680862984941A103E9AAAD2FA3BC74CD2C0C05DE5172C3CBF70432FC453FEc2jEH" TargetMode="External"/><Relationship Id="rId46" Type="http://schemas.openxmlformats.org/officeDocument/2006/relationships/hyperlink" Target="consultantplus://offline/ref=14A93DDD4BA04CBA2A0B5886C225518FA20FC6900487CBA64C7680862984941A103E9AAAD9AE6A811DD4949207B01C323DA171c4j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A93DDD4BA04CBA2A0B5886C225518FA304C0930286CBA64C7680862984941A103E9AAAD2FA3FC54DD2C0C05DE5172C3CBF70432FC453FEc2jEH" TargetMode="External"/><Relationship Id="rId20" Type="http://schemas.openxmlformats.org/officeDocument/2006/relationships/hyperlink" Target="consultantplus://offline/ref=14A93DDD4BA04CBA2A0B5886C225518FA90FC295018C96AC442F8C842E8BCB0D177796ABD2FA3BC1438DC5D54CBD1A2F21A1765B33C652cFj6H" TargetMode="External"/><Relationship Id="rId29" Type="http://schemas.openxmlformats.org/officeDocument/2006/relationships/hyperlink" Target="consultantplus://offline/ref=14A93DDD4BA04CBA2A0B5886C225518FA10FCC900781CBA64C7680862984941A103E9AAAD1F16F940C8C99911AAE1A2A21A37044c3j8H" TargetMode="External"/><Relationship Id="rId41" Type="http://schemas.openxmlformats.org/officeDocument/2006/relationships/hyperlink" Target="consultantplus://offline/ref=14A93DDD4BA04CBA2A0B5886C225518FA90FC295018C96AC442F8C842E8BCB0D177796ABD2FA3BC1438DC5D54CBD1A2F21A1765B33C652cFj6H" TargetMode="External"/><Relationship Id="rId54" Type="http://schemas.openxmlformats.org/officeDocument/2006/relationships/hyperlink" Target="consultantplus://offline/ref=14A93DDD4BA04CBA2A0B5886C225518FA20FC6900487CBA64C7680862984941A103E9AAAD2FA3FC04DD2C0C05DE5172C3CBF70432FC453FEc2j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93DDD4BA04CBA2A0B5886C225518FA307C09B078FCBA64C7680862984941A103E9AA3D2F16F940C8C99911AAE1A2A21A37044c3j8H" TargetMode="External"/><Relationship Id="rId11" Type="http://schemas.openxmlformats.org/officeDocument/2006/relationships/hyperlink" Target="consultantplus://offline/ref=14A93DDD4BA04CBA2A0B5886C225518FA306C1900280CBA64C7680862984941A103E9AAAD2FA3BC44BD2C0C05DE5172C3CBF70432FC453FEc2jEH" TargetMode="External"/><Relationship Id="rId24" Type="http://schemas.openxmlformats.org/officeDocument/2006/relationships/hyperlink" Target="consultantplus://offline/ref=14A93DDD4BA04CBA2A0B5886C225518FA20FC6900487CBA64C7680862984941A103E9AAAD2FA3FC04DD2C0C05DE5172C3CBF70432FC453FEc2jEH" TargetMode="External"/><Relationship Id="rId32" Type="http://schemas.openxmlformats.org/officeDocument/2006/relationships/hyperlink" Target="consultantplus://offline/ref=14A93DDD4BA04CBA2A0B5886C225518FA306C1900280CBA64C7680862984941A103E9AAAD2FA3BC44BD2C0C05DE5172C3CBF70432FC453FEc2jEH" TargetMode="External"/><Relationship Id="rId37" Type="http://schemas.openxmlformats.org/officeDocument/2006/relationships/hyperlink" Target="consultantplus://offline/ref=14A93DDD4BA04CBA2A0B5886C225518FA307C09B078FCBA64C7680862984941A103E9AA3D2F16F940C8C99911AAE1A2A21A37044c3j8H" TargetMode="External"/><Relationship Id="rId40" Type="http://schemas.openxmlformats.org/officeDocument/2006/relationships/hyperlink" Target="consultantplus://offline/ref=14A93DDD4BA04CBA2A0B5886C225518FA10FCC900781CBA64C7680862984941A103E9AAAD1F16F940C8C99911AAE1A2A21A37044c3j8H" TargetMode="External"/><Relationship Id="rId45" Type="http://schemas.openxmlformats.org/officeDocument/2006/relationships/hyperlink" Target="consultantplus://offline/ref=14A93DDD4BA04CBA2A0B5886C225518FA20FC6900487CBA64C7680862984941A103E9AAAD2FA3FC04DD2C0C05DE5172C3CBF70432FC453FEc2jEH" TargetMode="External"/><Relationship Id="rId53" Type="http://schemas.openxmlformats.org/officeDocument/2006/relationships/hyperlink" Target="consultantplus://offline/ref=14A93DDD4BA04CBA2A0B5886C225518FA20FC6900487CBA64C7680862984941A103E9AAAD2FA3DC440D2C0C05DE5172C3CBF70432FC453FEc2jEH" TargetMode="External"/><Relationship Id="rId5" Type="http://schemas.openxmlformats.org/officeDocument/2006/relationships/hyperlink" Target="consultantplus://offline/ref=14A93DDD4BA04CBA2A0B5886C225518FA307C09B078FCBA64C7680862984941A103E9AA3D2F16F940C8C99911AAE1A2A21A37044c3j8H" TargetMode="External"/><Relationship Id="rId15" Type="http://schemas.openxmlformats.org/officeDocument/2006/relationships/hyperlink" Target="consultantplus://offline/ref=14A93DDD4BA04CBA2A0B5886C225518FA20FC6900487CBA64C7680862984941A103E9AAAD2FA3FC24BD2C0C05DE5172C3CBF70432FC453FEc2jEH" TargetMode="External"/><Relationship Id="rId23" Type="http://schemas.openxmlformats.org/officeDocument/2006/relationships/hyperlink" Target="consultantplus://offline/ref=14A93DDD4BA04CBA2A0B5886C225518FA20FC6900487CBA64C7680862984941A103E9AAAD2FA3DC440D2C0C05DE5172C3CBF70432FC453FEc2jEH" TargetMode="External"/><Relationship Id="rId28" Type="http://schemas.openxmlformats.org/officeDocument/2006/relationships/hyperlink" Target="consultantplus://offline/ref=14A93DDD4BA04CBA2A0B5886C225518FA304C0930286CBA64C7680862984941A103E9AAAD2FA3FC049D2C0C05DE5172C3CBF70432FC453FEc2jEH" TargetMode="External"/><Relationship Id="rId36" Type="http://schemas.openxmlformats.org/officeDocument/2006/relationships/hyperlink" Target="consultantplus://offline/ref=14A93DDD4BA04CBA2A0B5886C225518FA20FC6900487CBA64C7680862984941A103E9AAAD2FA3FC24BD2C0C05DE5172C3CBF70432FC453FEc2jEH" TargetMode="External"/><Relationship Id="rId49" Type="http://schemas.openxmlformats.org/officeDocument/2006/relationships/hyperlink" Target="consultantplus://offline/ref=14A93DDD4BA04CBA2A0B5886C225518FA10FCC900781CBA64C7680862984941A103E9AAAD1F16F940C8C99911AAE1A2A21A37044c3j8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4A93DDD4BA04CBA2A0B5886C225518FA90FC295018C96AC442F8C842E8BCB0D177796ABD2FA3BC1438DC5D54CBD1A2F21A1765B33C652cFj6H" TargetMode="External"/><Relationship Id="rId19" Type="http://schemas.openxmlformats.org/officeDocument/2006/relationships/hyperlink" Target="consultantplus://offline/ref=14A93DDD4BA04CBA2A0B5886C225518FA10FCC900781CBA64C7680862984941A103E9AAAD1F16F940C8C99911AAE1A2A21A37044c3j8H" TargetMode="External"/><Relationship Id="rId31" Type="http://schemas.openxmlformats.org/officeDocument/2006/relationships/hyperlink" Target="consultantplus://offline/ref=14A93DDD4BA04CBA2A0B5886C225518FA304C5960281CBA64C7680862984941A103E9AAAD2FB3DC14ED2C0C05DE5172C3CBF70432FC453FEc2jEH" TargetMode="External"/><Relationship Id="rId44" Type="http://schemas.openxmlformats.org/officeDocument/2006/relationships/hyperlink" Target="consultantplus://offline/ref=14A93DDD4BA04CBA2A0B5886C225518FA20FC6900487CBA64C7680862984941A103E9AAAD2FA3DC440D2C0C05DE5172C3CBF70432FC453FEc2jEH" TargetMode="External"/><Relationship Id="rId52" Type="http://schemas.openxmlformats.org/officeDocument/2006/relationships/hyperlink" Target="consultantplus://offline/ref=14A93DDD4BA04CBA2A0B5886C225518FA207C1900587CBA64C7680862984941A103E9AAAD2FA3BC44AD2C0C05DE5172C3CBF70432FC453FEc2j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A93DDD4BA04CBA2A0B5886C225518FA10FCC900781CBA64C7680862984941A103E9AAAD1F16F940C8C99911AAE1A2A21A37044c3j8H" TargetMode="External"/><Relationship Id="rId14" Type="http://schemas.openxmlformats.org/officeDocument/2006/relationships/hyperlink" Target="consultantplus://offline/ref=14A93DDD4BA04CBA2A0B5886C225518FA20FC6900487CBA64C7680862984941A103E9AAAD2FA3FC04DD2C0C05DE5172C3CBF70432FC453FEc2jEH" TargetMode="External"/><Relationship Id="rId22" Type="http://schemas.openxmlformats.org/officeDocument/2006/relationships/hyperlink" Target="consultantplus://offline/ref=14A93DDD4BA04CBA2A0B5886C225518FA207C1900587CBA64C7680862984941A103E9AAAD2FA3BC44AD2C0C05DE5172C3CBF70432FC453FEc2jEH" TargetMode="External"/><Relationship Id="rId27" Type="http://schemas.openxmlformats.org/officeDocument/2006/relationships/hyperlink" Target="consultantplus://offline/ref=14A93DDD4BA04CBA2A0B5886C225518FA304C5960281CBA64C7680862984941A103E9AAAD2FB3DC14ED2C0C05DE5172C3CBF70432FC453FEc2jEH" TargetMode="External"/><Relationship Id="rId30" Type="http://schemas.openxmlformats.org/officeDocument/2006/relationships/hyperlink" Target="consultantplus://offline/ref=14A93DDD4BA04CBA2A0B5886C225518FA90FC295018C96AC442F8C842E8BCB0D177796ABD2FA3BC1438DC5D54CBD1A2F21A1765B33C652cFj6H" TargetMode="External"/><Relationship Id="rId35" Type="http://schemas.openxmlformats.org/officeDocument/2006/relationships/hyperlink" Target="consultantplus://offline/ref=14A93DDD4BA04CBA2A0B5886C225518FA20FC6900487CBA64C7680862984941A103E9AAAD2FA3FC04DD2C0C05DE5172C3CBF70432FC453FEc2jEH" TargetMode="External"/><Relationship Id="rId43" Type="http://schemas.openxmlformats.org/officeDocument/2006/relationships/hyperlink" Target="consultantplus://offline/ref=14A93DDD4BA04CBA2A0B5886C225518FA207C1900586CBA64C7680862984941A103E9AAAD2FA3BC449D2C0C05DE5172C3CBF70432FC453FEc2jEH" TargetMode="External"/><Relationship Id="rId48" Type="http://schemas.openxmlformats.org/officeDocument/2006/relationships/hyperlink" Target="consultantplus://offline/ref=14A93DDD4BA04CBA2A0B5886C225518FA304C0930286CBA64C7680862984941A103E9AAAD2FA3FC049D2C0C05DE5172C3CBF70432FC453FEc2jE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4A93DDD4BA04CBA2A0B5886C225518FA304C0930286CBA64C7680862984941A103E9AAAD2FA3FC049D2C0C05DE5172C3CBF70432FC453FEc2jEH" TargetMode="External"/><Relationship Id="rId51" Type="http://schemas.openxmlformats.org/officeDocument/2006/relationships/hyperlink" Target="consultantplus://offline/ref=14A93DDD4BA04CBA2A0B5886C225518FA306C1900280CBA64C7680862984941A103E9AAAD2FA3BC44BD2C0C05DE5172C3CBF70432FC453FEc2jE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9510</Words>
  <Characters>54211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1</cp:revision>
  <dcterms:created xsi:type="dcterms:W3CDTF">2019-06-03T07:35:00Z</dcterms:created>
  <dcterms:modified xsi:type="dcterms:W3CDTF">2019-06-03T07:35:00Z</dcterms:modified>
</cp:coreProperties>
</file>