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DCC" w:rsidRDefault="002D0DC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D0DCC" w:rsidRDefault="002D0DCC">
      <w:pPr>
        <w:pStyle w:val="ConsPlusNormal"/>
        <w:jc w:val="both"/>
        <w:outlineLvl w:val="0"/>
      </w:pPr>
    </w:p>
    <w:p w:rsidR="002D0DCC" w:rsidRDefault="002D0DCC">
      <w:pPr>
        <w:pStyle w:val="ConsPlusTitle"/>
        <w:jc w:val="center"/>
      </w:pPr>
      <w:r>
        <w:t>ПРАВИТЕЛЬСТВО СТАВРОПОЛЬСКОГО КРАЯ</w:t>
      </w:r>
    </w:p>
    <w:p w:rsidR="002D0DCC" w:rsidRDefault="002D0DCC">
      <w:pPr>
        <w:pStyle w:val="ConsPlusTitle"/>
        <w:jc w:val="center"/>
      </w:pPr>
    </w:p>
    <w:p w:rsidR="002D0DCC" w:rsidRDefault="002D0DCC">
      <w:pPr>
        <w:pStyle w:val="ConsPlusTitle"/>
        <w:jc w:val="center"/>
      </w:pPr>
      <w:r>
        <w:t>РАСПОРЯЖЕНИЕ</w:t>
      </w:r>
    </w:p>
    <w:p w:rsidR="002D0DCC" w:rsidRDefault="002D0DCC">
      <w:pPr>
        <w:pStyle w:val="ConsPlusTitle"/>
        <w:jc w:val="center"/>
      </w:pPr>
      <w:r>
        <w:t>от 30 декабря 2009 г. N 478-рп</w:t>
      </w:r>
    </w:p>
    <w:p w:rsidR="002D0DCC" w:rsidRDefault="002D0DCC">
      <w:pPr>
        <w:pStyle w:val="ConsPlusTitle"/>
        <w:jc w:val="center"/>
      </w:pPr>
    </w:p>
    <w:p w:rsidR="002D0DCC" w:rsidRDefault="002D0DCC">
      <w:pPr>
        <w:pStyle w:val="ConsPlusTitle"/>
        <w:jc w:val="center"/>
      </w:pPr>
      <w:r>
        <w:t>ОБ УПОЛНОМОЧЕННЫХ ОРГАНАХ ИСПОЛНИТЕЛЬНОЙ ВЛАСТИ</w:t>
      </w:r>
    </w:p>
    <w:p w:rsidR="002D0DCC" w:rsidRDefault="002D0DCC">
      <w:pPr>
        <w:pStyle w:val="ConsPlusTitle"/>
        <w:jc w:val="center"/>
      </w:pPr>
      <w:r>
        <w:t>СТАВРОПОЛЬСКОГО КРАЯ ПО ОРГАНИЗАЦИИ И ОБЕСПЕЧЕНИЮ ОТДЫХА</w:t>
      </w:r>
    </w:p>
    <w:p w:rsidR="002D0DCC" w:rsidRDefault="002D0DCC">
      <w:pPr>
        <w:pStyle w:val="ConsPlusTitle"/>
        <w:jc w:val="center"/>
      </w:pPr>
      <w:r>
        <w:t>И ОЗДОРОВЛЕНИЯ ДЕТЕЙ, ПРОЖИВАЮЩИХ НА ТЕРРИТОРИИ</w:t>
      </w:r>
    </w:p>
    <w:p w:rsidR="002D0DCC" w:rsidRDefault="002D0DCC">
      <w:pPr>
        <w:pStyle w:val="ConsPlusTitle"/>
        <w:jc w:val="center"/>
      </w:pPr>
      <w:r>
        <w:t>СТАВРОПОЛЬСКОГО КРАЯ, ЗА ИСКЛЮЧЕНИЕМ ОРГАНИЗАЦИИ ОТДЫХА</w:t>
      </w:r>
    </w:p>
    <w:p w:rsidR="002D0DCC" w:rsidRDefault="002D0DCC">
      <w:pPr>
        <w:pStyle w:val="ConsPlusTitle"/>
        <w:jc w:val="center"/>
      </w:pPr>
      <w:r>
        <w:t>ДЕТЕЙ В КАНИКУЛЯРНОЕ ВРЕМЯ</w:t>
      </w:r>
    </w:p>
    <w:p w:rsidR="002D0DCC" w:rsidRDefault="002D0DC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2D0DC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D0DCC" w:rsidRDefault="002D0DC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D0DCC" w:rsidRDefault="002D0DC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распоряжений Правительства Ставропольского края</w:t>
            </w:r>
            <w:proofErr w:type="gramEnd"/>
          </w:p>
          <w:p w:rsidR="002D0DCC" w:rsidRDefault="002D0DC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27.07.2016 </w:t>
            </w:r>
            <w:hyperlink r:id="rId5" w:history="1">
              <w:r>
                <w:rPr>
                  <w:color w:val="0000FF"/>
                </w:rPr>
                <w:t>N 225-рп</w:t>
              </w:r>
            </w:hyperlink>
            <w:r>
              <w:rPr>
                <w:color w:val="392C69"/>
              </w:rPr>
              <w:t xml:space="preserve">, от 25.09.2018 </w:t>
            </w:r>
            <w:hyperlink r:id="rId6" w:history="1">
              <w:r>
                <w:rPr>
                  <w:color w:val="0000FF"/>
                </w:rPr>
                <w:t>N 398-рп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D0DCC" w:rsidRDefault="002D0DCC">
      <w:pPr>
        <w:pStyle w:val="ConsPlusNormal"/>
        <w:jc w:val="both"/>
      </w:pPr>
    </w:p>
    <w:p w:rsidR="002D0DCC" w:rsidRDefault="002D0DCC">
      <w:pPr>
        <w:pStyle w:val="ConsPlusNormal"/>
        <w:ind w:firstLine="540"/>
        <w:jc w:val="both"/>
      </w:pPr>
      <w:r>
        <w:t xml:space="preserve">1. Определить министерство труда и социальной защиты населения Ставропольского края и министерство образования Ставропольского края уполномоченными органами исполнительной власти Ставропольского края по организации и обеспечению отдыха и оздоровления детей, </w:t>
      </w:r>
      <w:proofErr w:type="gramStart"/>
      <w:r>
        <w:t>проживающих</w:t>
      </w:r>
      <w:proofErr w:type="gramEnd"/>
      <w:r>
        <w:t xml:space="preserve"> на территории Ставропольского края, за исключением организации отдыха детей в каникулярное время (далее - организация и обеспечение отдыха и оздоровления детей).</w:t>
      </w:r>
    </w:p>
    <w:p w:rsidR="002D0DCC" w:rsidRDefault="002D0DC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распоряжений Правительства Ставропольского края от 27.07.2016 </w:t>
      </w:r>
      <w:hyperlink r:id="rId7" w:history="1">
        <w:r>
          <w:rPr>
            <w:color w:val="0000FF"/>
          </w:rPr>
          <w:t>N 225-рп</w:t>
        </w:r>
      </w:hyperlink>
      <w:r>
        <w:t xml:space="preserve">, от 25.09.2018 </w:t>
      </w:r>
      <w:hyperlink r:id="rId8" w:history="1">
        <w:r>
          <w:rPr>
            <w:color w:val="0000FF"/>
          </w:rPr>
          <w:t>N 398-рп</w:t>
        </w:r>
      </w:hyperlink>
      <w:r>
        <w:t>)</w:t>
      </w:r>
    </w:p>
    <w:p w:rsidR="002D0DCC" w:rsidRDefault="002D0DCC">
      <w:pPr>
        <w:pStyle w:val="ConsPlusNormal"/>
        <w:spacing w:before="220"/>
        <w:ind w:firstLine="540"/>
        <w:jc w:val="both"/>
      </w:pPr>
      <w:r>
        <w:t>2. Поручить министерству труда и социальной защиты населения Ставропольского края и министерству образования Ставропольского края в пределах своей компетенции осуществлять организацию и обеспечение отдыха и оздоровления детей.</w:t>
      </w:r>
    </w:p>
    <w:p w:rsidR="002D0DCC" w:rsidRDefault="002D0DC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распоряжений Правительства Ставропольского края от 27.07.2016 </w:t>
      </w:r>
      <w:hyperlink r:id="rId9" w:history="1">
        <w:r>
          <w:rPr>
            <w:color w:val="0000FF"/>
          </w:rPr>
          <w:t>N 225-рп</w:t>
        </w:r>
      </w:hyperlink>
      <w:r>
        <w:t xml:space="preserve">, от 25.09.2018 </w:t>
      </w:r>
      <w:hyperlink r:id="rId10" w:history="1">
        <w:r>
          <w:rPr>
            <w:color w:val="0000FF"/>
          </w:rPr>
          <w:t>N 398-рп</w:t>
        </w:r>
      </w:hyperlink>
      <w:r>
        <w:t>)</w:t>
      </w:r>
    </w:p>
    <w:p w:rsidR="002D0DCC" w:rsidRDefault="002D0DCC">
      <w:pPr>
        <w:pStyle w:val="ConsPlusNormal"/>
        <w:spacing w:before="220"/>
        <w:ind w:firstLine="540"/>
        <w:jc w:val="both"/>
      </w:pPr>
      <w:r>
        <w:t>3. Установить, что финансирование мероприятий по организации и обеспечению отдыха и оздоровления детей производится в пределах средств, предусмотренных на эти цели в бюджете Ставропольского края на соответствующий финансовый год.</w:t>
      </w:r>
    </w:p>
    <w:p w:rsidR="002D0DCC" w:rsidRDefault="002D0DCC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настоящего распоряжения возложить на заместителя председателя Правительства Ставропольского края Балдицына В.В. и заместителя председателя Правительства Ставропольского края Зайцева Г.С.</w:t>
      </w:r>
    </w:p>
    <w:p w:rsidR="002D0DCC" w:rsidRDefault="002D0DCC">
      <w:pPr>
        <w:pStyle w:val="ConsPlusNormal"/>
        <w:spacing w:before="220"/>
        <w:ind w:firstLine="540"/>
        <w:jc w:val="both"/>
      </w:pPr>
      <w:r>
        <w:t>5. Настоящее распоряжение вступает в силу с 01 января 2010 года.</w:t>
      </w:r>
    </w:p>
    <w:p w:rsidR="002D0DCC" w:rsidRDefault="002D0DCC">
      <w:pPr>
        <w:pStyle w:val="ConsPlusNormal"/>
        <w:jc w:val="both"/>
      </w:pPr>
    </w:p>
    <w:p w:rsidR="002D0DCC" w:rsidRDefault="002D0DCC">
      <w:pPr>
        <w:pStyle w:val="ConsPlusNormal"/>
        <w:jc w:val="right"/>
      </w:pPr>
      <w:r>
        <w:t>Губернатор</w:t>
      </w:r>
    </w:p>
    <w:p w:rsidR="002D0DCC" w:rsidRDefault="002D0DCC">
      <w:pPr>
        <w:pStyle w:val="ConsPlusNormal"/>
        <w:jc w:val="right"/>
      </w:pPr>
      <w:r>
        <w:t>Ставропольского края</w:t>
      </w:r>
    </w:p>
    <w:p w:rsidR="002D0DCC" w:rsidRDefault="002D0DCC">
      <w:pPr>
        <w:pStyle w:val="ConsPlusNormal"/>
        <w:jc w:val="right"/>
      </w:pPr>
      <w:r>
        <w:t>В.В.ГАЕВСКИЙ</w:t>
      </w:r>
    </w:p>
    <w:p w:rsidR="002D0DCC" w:rsidRDefault="002D0DCC">
      <w:pPr>
        <w:pStyle w:val="ConsPlusNormal"/>
        <w:jc w:val="both"/>
      </w:pPr>
    </w:p>
    <w:p w:rsidR="002D0DCC" w:rsidRDefault="002D0DCC">
      <w:pPr>
        <w:pStyle w:val="ConsPlusNormal"/>
        <w:jc w:val="both"/>
      </w:pPr>
    </w:p>
    <w:p w:rsidR="002D0DCC" w:rsidRDefault="002D0DC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058AA" w:rsidRDefault="009058AA"/>
    <w:sectPr w:rsidR="009058AA" w:rsidSect="00245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2D0DCC"/>
    <w:rsid w:val="002D0DCC"/>
    <w:rsid w:val="00905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0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D0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D0D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2DCB20ED2374927681931A504E991E4245F13F9514DF885AE297AD0E7B402F5EEA6776F33EA4E709E7A44C1B006FD7B434882B7F4D020D65572D18k7d3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62DCB20ED2374927681931A504E991E4245F13F9517DC8B5AE997AD0E7B402F5EEA6776F33EA4E709E7A44D1F006FD7B434882B7F4D020D65572D18k7d3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2DCB20ED2374927681931A504E991E4245F13F9514DF885AE297AD0E7B402F5EEA6776F33EA4E709E7A44C1A006FD7B434882B7F4D020D65572D18k7d3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C62DCB20ED2374927681931A504E991E4245F13F9517DC8B5AE997AD0E7B402F5EEA6776F33EA4E709E7A44D1E006FD7B434882B7F4D020D65572D18k7d3M" TargetMode="External"/><Relationship Id="rId10" Type="http://schemas.openxmlformats.org/officeDocument/2006/relationships/hyperlink" Target="consultantplus://offline/ref=C62DCB20ED2374927681931A504E991E4245F13F9514DF885AE297AD0E7B402F5EEA6776F33EA4E709E7A44C18006FD7B434882B7F4D020D65572D18k7d3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62DCB20ED2374927681931A504E991E4245F13F9517DC8B5AE997AD0E7B402F5EEA6776F33EA4E709E7A44D1C006FD7B434882B7F4D020D65572D18k7d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443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Гракова</dc:creator>
  <cp:lastModifiedBy>Гракова</cp:lastModifiedBy>
  <cp:revision>1</cp:revision>
  <dcterms:created xsi:type="dcterms:W3CDTF">2018-12-11T12:29:00Z</dcterms:created>
  <dcterms:modified xsi:type="dcterms:W3CDTF">2018-12-11T12:31:00Z</dcterms:modified>
</cp:coreProperties>
</file>